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15" w:rsidRPr="000B2F26" w:rsidRDefault="00B73215" w:rsidP="00B73215">
      <w:pPr>
        <w:jc w:val="center"/>
        <w:rPr>
          <w:rFonts w:ascii="Arial" w:hAnsi="Arial" w:cs="Arial"/>
          <w:b/>
          <w:sz w:val="32"/>
          <w:szCs w:val="24"/>
        </w:rPr>
      </w:pPr>
      <w:r w:rsidRPr="000B2F26">
        <w:rPr>
          <w:rFonts w:ascii="Arial" w:hAnsi="Arial" w:cs="Arial"/>
          <w:b/>
          <w:sz w:val="32"/>
          <w:szCs w:val="24"/>
        </w:rPr>
        <w:t>UNIVERSIDAD  DE CUENCA</w:t>
      </w:r>
    </w:p>
    <w:p w:rsidR="00B73215" w:rsidRPr="000B2F26" w:rsidRDefault="00B73215" w:rsidP="00B73215">
      <w:pPr>
        <w:jc w:val="center"/>
        <w:rPr>
          <w:rFonts w:ascii="Arial" w:hAnsi="Arial" w:cs="Arial"/>
          <w:b/>
          <w:sz w:val="32"/>
          <w:szCs w:val="24"/>
        </w:rPr>
      </w:pPr>
      <w:r w:rsidRPr="000B2F26">
        <w:rPr>
          <w:rFonts w:ascii="Arial" w:hAnsi="Arial" w:cs="Arial"/>
          <w:b/>
          <w:noProof/>
          <w:sz w:val="32"/>
          <w:szCs w:val="24"/>
          <w:lang w:val="es-ES" w:eastAsia="es-ES"/>
        </w:rPr>
        <w:drawing>
          <wp:inline distT="0" distB="0" distL="0" distR="0" wp14:anchorId="3908B130" wp14:editId="1D825715">
            <wp:extent cx="2078966" cy="17339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9024" cy="1733958"/>
                    </a:xfrm>
                    <a:prstGeom prst="rect">
                      <a:avLst/>
                    </a:prstGeom>
                    <a:noFill/>
                    <a:ln>
                      <a:noFill/>
                    </a:ln>
                  </pic:spPr>
                </pic:pic>
              </a:graphicData>
            </a:graphic>
          </wp:inline>
        </w:drawing>
      </w:r>
    </w:p>
    <w:p w:rsidR="00B73215" w:rsidRPr="000B2F26" w:rsidRDefault="00B73215" w:rsidP="00B73215">
      <w:pPr>
        <w:jc w:val="center"/>
        <w:rPr>
          <w:rFonts w:ascii="Arial" w:hAnsi="Arial" w:cs="Arial"/>
          <w:b/>
          <w:sz w:val="32"/>
          <w:szCs w:val="24"/>
        </w:rPr>
      </w:pPr>
      <w:r w:rsidRPr="000B2F26">
        <w:rPr>
          <w:rFonts w:ascii="Arial" w:hAnsi="Arial" w:cs="Arial"/>
          <w:b/>
          <w:sz w:val="32"/>
          <w:szCs w:val="24"/>
        </w:rPr>
        <w:t>FACULTAD DE CIENCIAS ECONOMICAS Y ADMINISTRATIVAS</w:t>
      </w:r>
    </w:p>
    <w:p w:rsidR="00B73215" w:rsidRPr="000B2F26" w:rsidRDefault="00B73215" w:rsidP="00B73215">
      <w:pPr>
        <w:jc w:val="center"/>
        <w:rPr>
          <w:rFonts w:ascii="Arial" w:hAnsi="Arial" w:cs="Arial"/>
          <w:b/>
          <w:sz w:val="32"/>
          <w:szCs w:val="24"/>
        </w:rPr>
      </w:pPr>
      <w:r w:rsidRPr="000B2F26">
        <w:rPr>
          <w:rFonts w:ascii="Arial" w:hAnsi="Arial" w:cs="Arial"/>
          <w:b/>
          <w:sz w:val="32"/>
          <w:szCs w:val="24"/>
        </w:rPr>
        <w:t>CARRERA DE CONTABILIDAD Y AUDITORIA</w:t>
      </w:r>
    </w:p>
    <w:p w:rsidR="00B73215" w:rsidRDefault="00B73215" w:rsidP="00B73215">
      <w:pPr>
        <w:jc w:val="center"/>
        <w:rPr>
          <w:rFonts w:ascii="Arial" w:hAnsi="Arial" w:cs="Arial"/>
          <w:b/>
          <w:sz w:val="32"/>
          <w:szCs w:val="24"/>
        </w:rPr>
      </w:pPr>
      <w:r w:rsidRPr="000B2F26">
        <w:rPr>
          <w:rFonts w:ascii="Arial" w:hAnsi="Arial" w:cs="Arial"/>
          <w:b/>
          <w:sz w:val="32"/>
          <w:szCs w:val="24"/>
        </w:rPr>
        <w:t>“ANALISIS DE LAS FASES DEL CICLO PRESUPUESTARIO DEL GOBIERNO AUTONOMO DESCENTRALIZADO DEL CANTON BIBLIAN, EN EL PERIODO 2016”</w:t>
      </w:r>
    </w:p>
    <w:p w:rsidR="00B73215" w:rsidRDefault="006D6FCA" w:rsidP="00535745">
      <w:pPr>
        <w:ind w:left="3540"/>
        <w:rPr>
          <w:rFonts w:ascii="Arial" w:hAnsi="Arial" w:cs="Arial"/>
          <w:b/>
          <w:sz w:val="24"/>
          <w:szCs w:val="24"/>
        </w:rPr>
      </w:pPr>
      <w:r>
        <w:rPr>
          <w:rFonts w:ascii="Arial" w:hAnsi="Arial" w:cs="Arial"/>
          <w:b/>
          <w:sz w:val="24"/>
          <w:szCs w:val="24"/>
        </w:rPr>
        <w:t xml:space="preserve">DISEÑO </w:t>
      </w:r>
      <w:r w:rsidR="00535745">
        <w:rPr>
          <w:rFonts w:ascii="Arial" w:hAnsi="Arial" w:cs="Arial"/>
          <w:b/>
          <w:sz w:val="24"/>
          <w:szCs w:val="24"/>
        </w:rPr>
        <w:t xml:space="preserve">PROYECTO INTEGRADOR </w:t>
      </w:r>
      <w:r w:rsidR="00B73215">
        <w:rPr>
          <w:rFonts w:ascii="Arial" w:hAnsi="Arial" w:cs="Arial"/>
          <w:b/>
          <w:sz w:val="24"/>
          <w:szCs w:val="24"/>
        </w:rPr>
        <w:t xml:space="preserve">PREVIO A </w:t>
      </w:r>
      <w:r w:rsidR="00F3791F">
        <w:rPr>
          <w:rFonts w:ascii="Arial" w:hAnsi="Arial" w:cs="Arial"/>
          <w:b/>
          <w:sz w:val="24"/>
          <w:szCs w:val="24"/>
        </w:rPr>
        <w:t>LA</w:t>
      </w:r>
      <w:r w:rsidR="00B73215">
        <w:rPr>
          <w:rFonts w:ascii="Arial" w:hAnsi="Arial" w:cs="Arial"/>
          <w:b/>
          <w:sz w:val="24"/>
          <w:szCs w:val="24"/>
        </w:rPr>
        <w:t xml:space="preserve">  </w:t>
      </w:r>
      <w:r w:rsidR="00B73215" w:rsidRPr="000B2F26">
        <w:rPr>
          <w:rFonts w:ascii="Arial" w:hAnsi="Arial" w:cs="Arial"/>
          <w:b/>
          <w:sz w:val="24"/>
          <w:szCs w:val="24"/>
        </w:rPr>
        <w:t>O</w:t>
      </w:r>
      <w:r w:rsidR="00B73215">
        <w:rPr>
          <w:rFonts w:ascii="Arial" w:hAnsi="Arial" w:cs="Arial"/>
          <w:b/>
          <w:sz w:val="24"/>
          <w:szCs w:val="24"/>
        </w:rPr>
        <w:t xml:space="preserve">BTENCIÓN DEL TÍTULO DE CONTADOR </w:t>
      </w:r>
      <w:r w:rsidR="00B73215" w:rsidRPr="000B2F26">
        <w:rPr>
          <w:rFonts w:ascii="Arial" w:hAnsi="Arial" w:cs="Arial"/>
          <w:b/>
          <w:sz w:val="24"/>
          <w:szCs w:val="24"/>
        </w:rPr>
        <w:t>PÚBLICO AUDITOR</w:t>
      </w:r>
      <w:r w:rsidR="00F3791F">
        <w:rPr>
          <w:rFonts w:ascii="Arial" w:hAnsi="Arial" w:cs="Arial"/>
          <w:b/>
          <w:sz w:val="24"/>
          <w:szCs w:val="24"/>
        </w:rPr>
        <w:t xml:space="preserve"> </w:t>
      </w:r>
    </w:p>
    <w:p w:rsidR="00B73215" w:rsidRDefault="00B73215" w:rsidP="00B73215">
      <w:pPr>
        <w:tabs>
          <w:tab w:val="left" w:pos="7371"/>
        </w:tabs>
        <w:jc w:val="center"/>
        <w:rPr>
          <w:rFonts w:ascii="Arial" w:hAnsi="Arial" w:cs="Arial"/>
          <w:b/>
          <w:sz w:val="24"/>
          <w:szCs w:val="24"/>
        </w:rPr>
      </w:pPr>
    </w:p>
    <w:p w:rsidR="00B73215" w:rsidRPr="000B2F26" w:rsidRDefault="00B73215" w:rsidP="00B73215">
      <w:pPr>
        <w:tabs>
          <w:tab w:val="left" w:pos="7371"/>
        </w:tabs>
        <w:jc w:val="center"/>
        <w:rPr>
          <w:rFonts w:ascii="Arial" w:hAnsi="Arial" w:cs="Arial"/>
          <w:b/>
          <w:sz w:val="24"/>
          <w:szCs w:val="24"/>
        </w:rPr>
      </w:pPr>
      <w:r w:rsidRPr="000B2F26">
        <w:rPr>
          <w:rFonts w:ascii="Arial" w:hAnsi="Arial" w:cs="Arial"/>
          <w:b/>
          <w:sz w:val="24"/>
          <w:szCs w:val="24"/>
        </w:rPr>
        <w:t>AUTORES:</w:t>
      </w:r>
    </w:p>
    <w:p w:rsidR="00B73215" w:rsidRPr="000B2F26" w:rsidRDefault="00B73215" w:rsidP="00B73215">
      <w:pPr>
        <w:jc w:val="center"/>
        <w:rPr>
          <w:rFonts w:ascii="Arial" w:hAnsi="Arial" w:cs="Arial"/>
          <w:b/>
          <w:sz w:val="24"/>
          <w:szCs w:val="24"/>
        </w:rPr>
      </w:pPr>
      <w:r w:rsidRPr="000B2F26">
        <w:rPr>
          <w:rFonts w:ascii="Arial" w:hAnsi="Arial" w:cs="Arial"/>
          <w:b/>
          <w:sz w:val="24"/>
          <w:szCs w:val="24"/>
        </w:rPr>
        <w:t>WILSON FREDDY BONETE VERDUGO</w:t>
      </w:r>
    </w:p>
    <w:p w:rsidR="00B73215" w:rsidRPr="000B2F26" w:rsidRDefault="00B73215" w:rsidP="00B73215">
      <w:pPr>
        <w:jc w:val="center"/>
        <w:rPr>
          <w:rFonts w:ascii="Arial" w:hAnsi="Arial" w:cs="Arial"/>
          <w:b/>
          <w:sz w:val="24"/>
          <w:szCs w:val="24"/>
        </w:rPr>
      </w:pPr>
      <w:r w:rsidRPr="000B2F26">
        <w:rPr>
          <w:rFonts w:ascii="Arial" w:hAnsi="Arial" w:cs="Arial"/>
          <w:b/>
          <w:sz w:val="24"/>
          <w:szCs w:val="24"/>
        </w:rPr>
        <w:t>C.I: 0302685649</w:t>
      </w:r>
    </w:p>
    <w:p w:rsidR="00B73215" w:rsidRPr="000B2F26" w:rsidRDefault="00B73215" w:rsidP="00B73215">
      <w:pPr>
        <w:jc w:val="center"/>
        <w:rPr>
          <w:rFonts w:ascii="Arial" w:hAnsi="Arial" w:cs="Arial"/>
          <w:b/>
          <w:sz w:val="24"/>
          <w:szCs w:val="24"/>
        </w:rPr>
      </w:pPr>
      <w:r w:rsidRPr="000B2F26">
        <w:rPr>
          <w:rFonts w:ascii="Arial" w:hAnsi="Arial" w:cs="Arial"/>
          <w:b/>
          <w:sz w:val="24"/>
          <w:szCs w:val="24"/>
        </w:rPr>
        <w:t>ALVARO FELIPE ILLESCAS BRITO</w:t>
      </w:r>
    </w:p>
    <w:p w:rsidR="00B73215" w:rsidRDefault="00B73215" w:rsidP="00B73215">
      <w:pPr>
        <w:jc w:val="center"/>
        <w:rPr>
          <w:rFonts w:ascii="Arial" w:hAnsi="Arial" w:cs="Arial"/>
          <w:b/>
          <w:sz w:val="24"/>
          <w:szCs w:val="24"/>
        </w:rPr>
      </w:pPr>
      <w:r w:rsidRPr="000B2F26">
        <w:rPr>
          <w:rFonts w:ascii="Arial" w:hAnsi="Arial" w:cs="Arial"/>
          <w:b/>
          <w:sz w:val="24"/>
          <w:szCs w:val="24"/>
        </w:rPr>
        <w:t>C.I: 0105752307</w:t>
      </w:r>
    </w:p>
    <w:p w:rsidR="00B73215" w:rsidRPr="000B2F26" w:rsidRDefault="00B73215" w:rsidP="00B73215">
      <w:pPr>
        <w:jc w:val="center"/>
        <w:rPr>
          <w:rFonts w:ascii="Arial" w:hAnsi="Arial" w:cs="Arial"/>
          <w:b/>
          <w:sz w:val="24"/>
          <w:szCs w:val="24"/>
        </w:rPr>
      </w:pPr>
    </w:p>
    <w:p w:rsidR="00B73215" w:rsidRPr="000B2F26" w:rsidRDefault="00EC4671" w:rsidP="00B73215">
      <w:pPr>
        <w:jc w:val="center"/>
        <w:rPr>
          <w:rFonts w:ascii="Arial" w:hAnsi="Arial" w:cs="Arial"/>
          <w:b/>
          <w:sz w:val="24"/>
          <w:szCs w:val="24"/>
        </w:rPr>
      </w:pPr>
      <w:r>
        <w:rPr>
          <w:rFonts w:ascii="Arial" w:hAnsi="Arial" w:cs="Arial"/>
          <w:b/>
          <w:sz w:val="24"/>
          <w:szCs w:val="24"/>
        </w:rPr>
        <w:t>ASESOR</w:t>
      </w:r>
      <w:r w:rsidR="00B73215" w:rsidRPr="000B2F26">
        <w:rPr>
          <w:rFonts w:ascii="Arial" w:hAnsi="Arial" w:cs="Arial"/>
          <w:b/>
          <w:sz w:val="24"/>
          <w:szCs w:val="24"/>
        </w:rPr>
        <w:t>:</w:t>
      </w:r>
    </w:p>
    <w:p w:rsidR="00B73215" w:rsidRPr="000B2F26" w:rsidRDefault="00B73215" w:rsidP="00B73215">
      <w:pPr>
        <w:jc w:val="center"/>
        <w:rPr>
          <w:rFonts w:ascii="Arial" w:hAnsi="Arial" w:cs="Arial"/>
          <w:b/>
          <w:sz w:val="24"/>
          <w:szCs w:val="24"/>
        </w:rPr>
      </w:pPr>
      <w:r w:rsidRPr="000B2F26">
        <w:rPr>
          <w:rFonts w:ascii="Arial" w:hAnsi="Arial" w:cs="Arial"/>
          <w:b/>
          <w:sz w:val="24"/>
          <w:szCs w:val="24"/>
        </w:rPr>
        <w:t>C.P.A. EDGAR FRANCISCO CALDERÓN LEDESMA</w:t>
      </w:r>
    </w:p>
    <w:p w:rsidR="00B73215" w:rsidRPr="000B2F26" w:rsidRDefault="00B73215" w:rsidP="00B73215">
      <w:pPr>
        <w:jc w:val="center"/>
        <w:rPr>
          <w:rFonts w:ascii="Arial" w:hAnsi="Arial" w:cs="Arial"/>
          <w:b/>
          <w:sz w:val="24"/>
          <w:szCs w:val="24"/>
        </w:rPr>
      </w:pPr>
      <w:r w:rsidRPr="000B2F26">
        <w:rPr>
          <w:rFonts w:ascii="Arial" w:hAnsi="Arial" w:cs="Arial"/>
          <w:b/>
          <w:sz w:val="24"/>
          <w:szCs w:val="24"/>
        </w:rPr>
        <w:t>C.I: 0102544145</w:t>
      </w:r>
    </w:p>
    <w:p w:rsidR="00B73215" w:rsidRPr="000B2F26" w:rsidRDefault="00B73215" w:rsidP="00B73215">
      <w:pPr>
        <w:rPr>
          <w:rFonts w:ascii="Arial" w:hAnsi="Arial" w:cs="Arial"/>
          <w:b/>
          <w:sz w:val="24"/>
          <w:szCs w:val="24"/>
        </w:rPr>
      </w:pPr>
    </w:p>
    <w:p w:rsidR="00B73215" w:rsidRPr="000B2F26" w:rsidRDefault="00B73215" w:rsidP="00B73215">
      <w:pPr>
        <w:jc w:val="center"/>
        <w:rPr>
          <w:rFonts w:ascii="Arial" w:hAnsi="Arial" w:cs="Arial"/>
          <w:b/>
          <w:sz w:val="24"/>
          <w:szCs w:val="24"/>
        </w:rPr>
      </w:pPr>
      <w:r w:rsidRPr="000B2F26">
        <w:rPr>
          <w:rFonts w:ascii="Arial" w:hAnsi="Arial" w:cs="Arial"/>
          <w:b/>
          <w:sz w:val="24"/>
          <w:szCs w:val="24"/>
        </w:rPr>
        <w:t>CUENCA-ECUADOR</w:t>
      </w:r>
    </w:p>
    <w:p w:rsidR="00B73215" w:rsidRDefault="00B73215" w:rsidP="00B73215">
      <w:pPr>
        <w:jc w:val="center"/>
        <w:rPr>
          <w:rFonts w:ascii="Arial" w:hAnsi="Arial" w:cs="Arial"/>
          <w:sz w:val="24"/>
          <w:szCs w:val="24"/>
        </w:rPr>
      </w:pPr>
      <w:r w:rsidRPr="000B2F26">
        <w:rPr>
          <w:rFonts w:ascii="Arial" w:hAnsi="Arial" w:cs="Arial"/>
          <w:b/>
          <w:sz w:val="24"/>
          <w:szCs w:val="24"/>
        </w:rPr>
        <w:t>2017</w:t>
      </w:r>
    </w:p>
    <w:p w:rsidR="00EC4671" w:rsidRPr="00B616B3" w:rsidRDefault="000B7791" w:rsidP="000B7791">
      <w:pPr>
        <w:pStyle w:val="Prrafodelista"/>
        <w:numPr>
          <w:ilvl w:val="0"/>
          <w:numId w:val="5"/>
        </w:numPr>
        <w:spacing w:line="360" w:lineRule="auto"/>
        <w:jc w:val="both"/>
        <w:rPr>
          <w:rFonts w:ascii="Arial" w:hAnsi="Arial" w:cs="Arial"/>
          <w:b/>
          <w:sz w:val="24"/>
          <w:szCs w:val="24"/>
        </w:rPr>
      </w:pPr>
      <w:r w:rsidRPr="00B616B3">
        <w:rPr>
          <w:rFonts w:ascii="Arial" w:hAnsi="Arial" w:cs="Arial"/>
          <w:b/>
          <w:sz w:val="24"/>
          <w:szCs w:val="24"/>
        </w:rPr>
        <w:lastRenderedPageBreak/>
        <w:t xml:space="preserve">PERTINENCIA ACADÉMICO-CIENTÍFICA Y SOCIAL </w:t>
      </w:r>
    </w:p>
    <w:p w:rsidR="00884A0A" w:rsidRDefault="009A2210" w:rsidP="000D0F93">
      <w:pPr>
        <w:spacing w:line="360" w:lineRule="auto"/>
        <w:jc w:val="both"/>
        <w:rPr>
          <w:rFonts w:ascii="Arial" w:hAnsi="Arial" w:cs="Arial"/>
          <w:sz w:val="24"/>
          <w:szCs w:val="24"/>
        </w:rPr>
      </w:pPr>
      <w:r>
        <w:rPr>
          <w:rFonts w:ascii="Arial" w:hAnsi="Arial" w:cs="Arial"/>
          <w:sz w:val="24"/>
          <w:szCs w:val="24"/>
        </w:rPr>
        <w:t xml:space="preserve">Se consideró realizar el presente </w:t>
      </w:r>
      <w:r w:rsidR="00EC4671">
        <w:rPr>
          <w:rFonts w:ascii="Arial" w:hAnsi="Arial" w:cs="Arial"/>
          <w:sz w:val="24"/>
          <w:szCs w:val="24"/>
        </w:rPr>
        <w:t xml:space="preserve">proyecto de investigación </w:t>
      </w:r>
      <w:r w:rsidR="00884A0A">
        <w:rPr>
          <w:rFonts w:ascii="Arial" w:hAnsi="Arial" w:cs="Arial"/>
          <w:sz w:val="24"/>
          <w:szCs w:val="24"/>
        </w:rPr>
        <w:t>con la finalidad de</w:t>
      </w:r>
      <w:r w:rsidR="00EC4671">
        <w:rPr>
          <w:rFonts w:ascii="Arial" w:hAnsi="Arial" w:cs="Arial"/>
          <w:sz w:val="24"/>
          <w:szCs w:val="24"/>
        </w:rPr>
        <w:t xml:space="preserve"> </w:t>
      </w:r>
      <w:r w:rsidR="00400C79">
        <w:rPr>
          <w:rFonts w:ascii="Arial" w:hAnsi="Arial" w:cs="Arial"/>
          <w:sz w:val="24"/>
          <w:szCs w:val="24"/>
        </w:rPr>
        <w:t>efectuar</w:t>
      </w:r>
      <w:r w:rsidR="00EC4671">
        <w:rPr>
          <w:rFonts w:ascii="Arial" w:hAnsi="Arial" w:cs="Arial"/>
          <w:sz w:val="24"/>
          <w:szCs w:val="24"/>
        </w:rPr>
        <w:t xml:space="preserve"> un </w:t>
      </w:r>
      <w:r w:rsidR="00826776">
        <w:rPr>
          <w:rFonts w:ascii="Arial" w:hAnsi="Arial" w:cs="Arial"/>
          <w:sz w:val="24"/>
          <w:szCs w:val="24"/>
        </w:rPr>
        <w:t xml:space="preserve">análisis </w:t>
      </w:r>
      <w:r w:rsidR="00EC4671">
        <w:rPr>
          <w:rFonts w:ascii="Arial" w:hAnsi="Arial" w:cs="Arial"/>
          <w:sz w:val="24"/>
          <w:szCs w:val="24"/>
        </w:rPr>
        <w:t>de las fases del ciclo presupuestario</w:t>
      </w:r>
      <w:r w:rsidR="00826776">
        <w:rPr>
          <w:rFonts w:ascii="Arial" w:hAnsi="Arial" w:cs="Arial"/>
          <w:sz w:val="24"/>
          <w:szCs w:val="24"/>
        </w:rPr>
        <w:t xml:space="preserve"> </w:t>
      </w:r>
      <w:r w:rsidR="00EC4671">
        <w:rPr>
          <w:rFonts w:ascii="Arial" w:hAnsi="Arial" w:cs="Arial"/>
          <w:sz w:val="24"/>
          <w:szCs w:val="24"/>
        </w:rPr>
        <w:t>d</w:t>
      </w:r>
      <w:r w:rsidR="00826776">
        <w:rPr>
          <w:rFonts w:ascii="Arial" w:hAnsi="Arial" w:cs="Arial"/>
          <w:sz w:val="24"/>
          <w:szCs w:val="24"/>
        </w:rPr>
        <w:t>el Gobierno Autónomo Descentralizado del cantón Biblián</w:t>
      </w:r>
      <w:r w:rsidR="00884A0A">
        <w:rPr>
          <w:rFonts w:ascii="Arial" w:hAnsi="Arial" w:cs="Arial"/>
          <w:sz w:val="24"/>
          <w:szCs w:val="24"/>
        </w:rPr>
        <w:t>,</w:t>
      </w:r>
      <w:r w:rsidR="009624FF">
        <w:rPr>
          <w:rFonts w:ascii="Arial" w:hAnsi="Arial" w:cs="Arial"/>
          <w:sz w:val="24"/>
          <w:szCs w:val="24"/>
        </w:rPr>
        <w:t xml:space="preserve"> </w:t>
      </w:r>
      <w:r w:rsidR="00470B7C">
        <w:rPr>
          <w:rFonts w:ascii="Arial" w:hAnsi="Arial" w:cs="Arial"/>
          <w:sz w:val="24"/>
          <w:szCs w:val="24"/>
        </w:rPr>
        <w:t>dado</w:t>
      </w:r>
      <w:r>
        <w:rPr>
          <w:rFonts w:ascii="Arial" w:hAnsi="Arial" w:cs="Arial"/>
          <w:sz w:val="24"/>
          <w:szCs w:val="24"/>
        </w:rPr>
        <w:t xml:space="preserve"> a que realizar este análisis permite v</w:t>
      </w:r>
      <w:r w:rsidR="00470B7C">
        <w:rPr>
          <w:rFonts w:ascii="Arial" w:hAnsi="Arial" w:cs="Arial"/>
          <w:sz w:val="24"/>
          <w:szCs w:val="24"/>
        </w:rPr>
        <w:t xml:space="preserve">erificar el cumplimiento de las disposiciones legales que se deben aplicar en todas la fases del ciclo presupuestario, así como medir el nivel de eficiencia y eficacia en el cumplimiento de metas y objetivos por parte de la entidad, y verificar que estos estén orientados a la ejecución de programas, proyectos y actividades en beneficio del cantón. </w:t>
      </w:r>
      <w:r>
        <w:rPr>
          <w:rFonts w:ascii="Arial" w:hAnsi="Arial" w:cs="Arial"/>
          <w:sz w:val="24"/>
          <w:szCs w:val="24"/>
        </w:rPr>
        <w:t xml:space="preserve"> </w:t>
      </w:r>
    </w:p>
    <w:p w:rsidR="00F11EC6" w:rsidRDefault="00B43184" w:rsidP="00F11EC6">
      <w:pPr>
        <w:spacing w:line="360" w:lineRule="auto"/>
        <w:jc w:val="both"/>
        <w:rPr>
          <w:rFonts w:ascii="Arial" w:hAnsi="Arial" w:cs="Arial"/>
          <w:sz w:val="24"/>
          <w:szCs w:val="24"/>
        </w:rPr>
      </w:pPr>
      <w:r>
        <w:rPr>
          <w:rFonts w:ascii="Arial" w:hAnsi="Arial" w:cs="Arial"/>
          <w:sz w:val="24"/>
          <w:szCs w:val="24"/>
        </w:rPr>
        <w:t xml:space="preserve">Para la realización de nuestro proyecto de investigación se cuenta con los conocimientos necesarios, los mismos que fueron adquiridos </w:t>
      </w:r>
      <w:r w:rsidR="00F11EC6">
        <w:rPr>
          <w:rFonts w:ascii="Arial" w:hAnsi="Arial" w:cs="Arial"/>
          <w:sz w:val="24"/>
          <w:szCs w:val="24"/>
        </w:rPr>
        <w:t xml:space="preserve">durante el transcurso de </w:t>
      </w:r>
      <w:r w:rsidR="00400C79">
        <w:rPr>
          <w:rFonts w:ascii="Arial" w:hAnsi="Arial" w:cs="Arial"/>
          <w:sz w:val="24"/>
          <w:szCs w:val="24"/>
        </w:rPr>
        <w:t xml:space="preserve">nuestra carrera, </w:t>
      </w:r>
      <w:r w:rsidR="00F11EC6">
        <w:rPr>
          <w:rFonts w:ascii="Arial" w:hAnsi="Arial" w:cs="Arial"/>
          <w:sz w:val="24"/>
          <w:szCs w:val="24"/>
        </w:rPr>
        <w:t>además de contar con los criterios y lineamientos proporcionados por la universidad.</w:t>
      </w:r>
    </w:p>
    <w:p w:rsidR="000B7791" w:rsidRDefault="00F11EC6" w:rsidP="000B7791">
      <w:pPr>
        <w:spacing w:line="360" w:lineRule="auto"/>
        <w:jc w:val="both"/>
        <w:rPr>
          <w:rFonts w:ascii="Arial" w:hAnsi="Arial" w:cs="Arial"/>
          <w:sz w:val="24"/>
          <w:szCs w:val="24"/>
        </w:rPr>
      </w:pPr>
      <w:r>
        <w:rPr>
          <w:rFonts w:ascii="Arial" w:hAnsi="Arial" w:cs="Arial"/>
          <w:sz w:val="24"/>
          <w:szCs w:val="24"/>
        </w:rPr>
        <w:t>En la parte social n</w:t>
      </w:r>
      <w:r w:rsidR="00BB21A5">
        <w:rPr>
          <w:rFonts w:ascii="Arial" w:hAnsi="Arial" w:cs="Arial"/>
          <w:sz w:val="24"/>
          <w:szCs w:val="24"/>
        </w:rPr>
        <w:t xml:space="preserve">uestro </w:t>
      </w:r>
      <w:r w:rsidR="00A85263">
        <w:rPr>
          <w:rFonts w:ascii="Arial" w:hAnsi="Arial" w:cs="Arial"/>
          <w:sz w:val="24"/>
          <w:szCs w:val="24"/>
        </w:rPr>
        <w:t>trabajo</w:t>
      </w:r>
      <w:r w:rsidR="00BB21A5">
        <w:rPr>
          <w:rFonts w:ascii="Arial" w:hAnsi="Arial" w:cs="Arial"/>
          <w:sz w:val="24"/>
          <w:szCs w:val="24"/>
        </w:rPr>
        <w:t xml:space="preserve"> de investigación </w:t>
      </w:r>
      <w:r w:rsidR="00A85263">
        <w:rPr>
          <w:rFonts w:ascii="Arial" w:hAnsi="Arial" w:cs="Arial"/>
          <w:sz w:val="24"/>
          <w:szCs w:val="24"/>
        </w:rPr>
        <w:t>constituy</w:t>
      </w:r>
      <w:r w:rsidR="000B7791">
        <w:rPr>
          <w:rFonts w:ascii="Arial" w:hAnsi="Arial" w:cs="Arial"/>
          <w:sz w:val="24"/>
          <w:szCs w:val="24"/>
        </w:rPr>
        <w:t xml:space="preserve">e una herramienta de ayuda </w:t>
      </w:r>
      <w:r>
        <w:rPr>
          <w:rFonts w:ascii="Arial" w:hAnsi="Arial" w:cs="Arial"/>
          <w:sz w:val="24"/>
          <w:szCs w:val="24"/>
        </w:rPr>
        <w:t xml:space="preserve">para los funcionarios de la entidad </w:t>
      </w:r>
      <w:r w:rsidR="00A85263">
        <w:rPr>
          <w:rFonts w:ascii="Arial" w:hAnsi="Arial" w:cs="Arial"/>
          <w:sz w:val="24"/>
          <w:szCs w:val="24"/>
        </w:rPr>
        <w:t xml:space="preserve">debido a que </w:t>
      </w:r>
      <w:r w:rsidR="000B7791">
        <w:rPr>
          <w:rFonts w:ascii="Arial" w:hAnsi="Arial" w:cs="Arial"/>
          <w:sz w:val="24"/>
          <w:szCs w:val="24"/>
        </w:rPr>
        <w:t>permite determinar el nivel de c</w:t>
      </w:r>
      <w:r w:rsidR="00400C79">
        <w:rPr>
          <w:rFonts w:ascii="Arial" w:hAnsi="Arial" w:cs="Arial"/>
          <w:sz w:val="24"/>
          <w:szCs w:val="24"/>
        </w:rPr>
        <w:t>umplimiento de los objetivos y</w:t>
      </w:r>
      <w:r w:rsidR="000B7791">
        <w:rPr>
          <w:rFonts w:ascii="Arial" w:hAnsi="Arial" w:cs="Arial"/>
          <w:sz w:val="24"/>
          <w:szCs w:val="24"/>
        </w:rPr>
        <w:t xml:space="preserve"> </w:t>
      </w:r>
      <w:r w:rsidR="00400C79">
        <w:rPr>
          <w:rFonts w:ascii="Arial" w:hAnsi="Arial" w:cs="Arial"/>
          <w:sz w:val="24"/>
          <w:szCs w:val="24"/>
        </w:rPr>
        <w:t>en caso de presentarse</w:t>
      </w:r>
      <w:r w:rsidR="000B7791">
        <w:rPr>
          <w:rFonts w:ascii="Arial" w:hAnsi="Arial" w:cs="Arial"/>
          <w:sz w:val="24"/>
          <w:szCs w:val="24"/>
        </w:rPr>
        <w:t xml:space="preserve"> algunas deficiencias proporcionar los correctivos necesarios para una adecuada distribución de los recursos públicos mejorando las condiciones de vida de los habitantes de dicho cantón.</w:t>
      </w:r>
    </w:p>
    <w:p w:rsidR="000B7791" w:rsidRDefault="000B7791" w:rsidP="000B7791">
      <w:pPr>
        <w:pStyle w:val="Prrafodelista"/>
        <w:spacing w:line="360" w:lineRule="auto"/>
        <w:jc w:val="both"/>
        <w:rPr>
          <w:rFonts w:ascii="Arial" w:hAnsi="Arial" w:cs="Arial"/>
          <w:b/>
          <w:sz w:val="24"/>
          <w:szCs w:val="24"/>
        </w:rPr>
      </w:pPr>
    </w:p>
    <w:p w:rsidR="005B4278" w:rsidRPr="00921BB4" w:rsidRDefault="0089288B" w:rsidP="00921BB4">
      <w:pPr>
        <w:pStyle w:val="Prrafodelista"/>
        <w:numPr>
          <w:ilvl w:val="0"/>
          <w:numId w:val="5"/>
        </w:numPr>
        <w:spacing w:line="360" w:lineRule="auto"/>
        <w:jc w:val="both"/>
        <w:rPr>
          <w:rFonts w:ascii="Arial" w:hAnsi="Arial" w:cs="Arial"/>
          <w:b/>
          <w:sz w:val="24"/>
          <w:szCs w:val="24"/>
        </w:rPr>
      </w:pPr>
      <w:r w:rsidRPr="00921BB4">
        <w:rPr>
          <w:rFonts w:ascii="Arial" w:hAnsi="Arial" w:cs="Arial"/>
          <w:b/>
          <w:sz w:val="24"/>
          <w:szCs w:val="24"/>
        </w:rPr>
        <w:t>JUSTIFICACION DE LA INVESTIGACION</w:t>
      </w:r>
      <w:r w:rsidR="005B4278" w:rsidRPr="00921BB4">
        <w:rPr>
          <w:rFonts w:ascii="Arial" w:hAnsi="Arial" w:cs="Arial"/>
          <w:b/>
          <w:sz w:val="24"/>
          <w:szCs w:val="24"/>
        </w:rPr>
        <w:t xml:space="preserve">  </w:t>
      </w:r>
    </w:p>
    <w:p w:rsidR="00D96BCD" w:rsidRDefault="00D96BCD" w:rsidP="00815D9A">
      <w:pPr>
        <w:spacing w:line="360" w:lineRule="auto"/>
        <w:jc w:val="both"/>
        <w:rPr>
          <w:rFonts w:ascii="Arial" w:hAnsi="Arial" w:cs="Arial"/>
          <w:sz w:val="24"/>
          <w:szCs w:val="24"/>
        </w:rPr>
      </w:pPr>
      <w:r w:rsidRPr="0031263E">
        <w:rPr>
          <w:rFonts w:ascii="Arial" w:hAnsi="Arial" w:cs="Arial"/>
          <w:sz w:val="24"/>
          <w:szCs w:val="24"/>
        </w:rPr>
        <w:t xml:space="preserve">En toda institución pública el presupuesto  juega un papel muy importante, debido a que es una herramienta fundamental para el desarrollo adecuado de sus actividades, la misma que favorece al bienestar de la población gracias a que ayuda a una mejor distribución de los recursos económicos, al realizar un análisis a las distintas fases del ciclo presupuestario  permite verificar que estos recursos hayan sido distribuidos equitativamente entre los mismos, por ende se podrá obtener una mayor seguridad de que los recursos hayan sido empleados de una manera eficiente y eficaz en el transcurso del periodo. Por este motivo pondremos en práctica nuestro conocimiento adquiridos durante nuestros estudios universitarios para determinar si se está respetando y cumpliendo con los plazos establecidos de acuerdo a las disposiciones y normativas legales. </w:t>
      </w:r>
      <w:r>
        <w:rPr>
          <w:rFonts w:ascii="Arial" w:hAnsi="Arial" w:cs="Arial"/>
          <w:sz w:val="24"/>
          <w:szCs w:val="24"/>
        </w:rPr>
        <w:lastRenderedPageBreak/>
        <w:t>Con los resultados que arroje</w:t>
      </w:r>
      <w:r w:rsidRPr="0031263E">
        <w:rPr>
          <w:rFonts w:ascii="Arial" w:hAnsi="Arial" w:cs="Arial"/>
          <w:sz w:val="24"/>
          <w:szCs w:val="24"/>
        </w:rPr>
        <w:t xml:space="preserve"> nuestro análisis podremos generar medidas correctivas orientadas a un mejor manejo de los recursos destinados en el presupuesto del Gobiern</w:t>
      </w:r>
      <w:r>
        <w:rPr>
          <w:rFonts w:ascii="Arial" w:hAnsi="Arial" w:cs="Arial"/>
          <w:sz w:val="24"/>
          <w:szCs w:val="24"/>
        </w:rPr>
        <w:t>o Autónomo Descentralizado del c</w:t>
      </w:r>
      <w:r w:rsidRPr="0031263E">
        <w:rPr>
          <w:rFonts w:ascii="Arial" w:hAnsi="Arial" w:cs="Arial"/>
          <w:sz w:val="24"/>
          <w:szCs w:val="24"/>
        </w:rPr>
        <w:t>antón Biblián.</w:t>
      </w:r>
    </w:p>
    <w:p w:rsidR="006D6FCA" w:rsidRDefault="006D6FCA" w:rsidP="00815D9A">
      <w:pPr>
        <w:spacing w:line="360" w:lineRule="auto"/>
        <w:jc w:val="both"/>
        <w:rPr>
          <w:rFonts w:ascii="Arial" w:hAnsi="Arial" w:cs="Arial"/>
          <w:sz w:val="24"/>
          <w:szCs w:val="24"/>
        </w:rPr>
      </w:pPr>
    </w:p>
    <w:p w:rsidR="00126C95" w:rsidRPr="00921BB4" w:rsidRDefault="00126C95" w:rsidP="00921BB4">
      <w:pPr>
        <w:pStyle w:val="Prrafodelista"/>
        <w:numPr>
          <w:ilvl w:val="0"/>
          <w:numId w:val="5"/>
        </w:numPr>
        <w:spacing w:line="360" w:lineRule="auto"/>
        <w:jc w:val="both"/>
        <w:rPr>
          <w:rFonts w:ascii="Arial" w:hAnsi="Arial" w:cs="Arial"/>
          <w:b/>
          <w:sz w:val="24"/>
          <w:szCs w:val="24"/>
        </w:rPr>
      </w:pPr>
      <w:r w:rsidRPr="00921BB4">
        <w:rPr>
          <w:rFonts w:ascii="Arial" w:hAnsi="Arial" w:cs="Arial"/>
          <w:b/>
          <w:sz w:val="24"/>
          <w:szCs w:val="24"/>
        </w:rPr>
        <w:t>PROBLEMA</w:t>
      </w:r>
      <w:r w:rsidR="000C2B25">
        <w:rPr>
          <w:rFonts w:ascii="Arial" w:hAnsi="Arial" w:cs="Arial"/>
          <w:b/>
          <w:sz w:val="24"/>
          <w:szCs w:val="24"/>
        </w:rPr>
        <w:t xml:space="preserve"> CENTRAL </w:t>
      </w:r>
    </w:p>
    <w:p w:rsidR="00D96BCD" w:rsidRDefault="00D96BCD" w:rsidP="00D96BCD">
      <w:pPr>
        <w:spacing w:line="360" w:lineRule="auto"/>
        <w:jc w:val="both"/>
        <w:rPr>
          <w:rFonts w:ascii="Arial" w:hAnsi="Arial" w:cs="Arial"/>
          <w:color w:val="FF0000"/>
          <w:sz w:val="24"/>
          <w:szCs w:val="24"/>
        </w:rPr>
      </w:pPr>
      <w:r>
        <w:rPr>
          <w:rFonts w:ascii="Arial" w:hAnsi="Arial" w:cs="Arial"/>
          <w:sz w:val="24"/>
          <w:szCs w:val="24"/>
        </w:rPr>
        <w:t xml:space="preserve">El problema central en el Gobierno Autónomo Descentralizado del cantón Biblián es que en esta entidad no se ha realizado recientemente evaluaciones a las fases del ciclo presupuestario, por lo tanto, nuestra investigación será un aporte para dicha entidad, ayudando a determinar inconsistencias o falencias que se hayan presentado durante el periodo y de esta manera proporcionar una herramienta que contribuya a realizar correctivos necesarios para alcanzar un mejor desarrollo institucional.  </w:t>
      </w:r>
    </w:p>
    <w:p w:rsidR="00D96BCD" w:rsidRDefault="00D96BCD" w:rsidP="00D96BCD">
      <w:pPr>
        <w:spacing w:line="360" w:lineRule="auto"/>
        <w:jc w:val="both"/>
        <w:rPr>
          <w:rFonts w:ascii="Arial" w:hAnsi="Arial" w:cs="Arial"/>
          <w:sz w:val="24"/>
          <w:szCs w:val="24"/>
        </w:rPr>
      </w:pPr>
      <w:r>
        <w:rPr>
          <w:rFonts w:ascii="Arial" w:hAnsi="Arial" w:cs="Arial"/>
          <w:sz w:val="24"/>
          <w:szCs w:val="24"/>
        </w:rPr>
        <w:t>El problema mencionado anteriormente podría presentar dificultades en el cumplimiento de los objetivos y metas planteados en el Plan Operativo Anual (POA), el mismo que no estaría en conformidad con lo presentado en el plan estratégico, debido a que el presupuesto es un mecanismo que guía y direcciona los recursos para la consecución de los objetivos deseados.</w:t>
      </w:r>
    </w:p>
    <w:p w:rsidR="00B54E9B" w:rsidRDefault="00B54E9B" w:rsidP="00F97F79">
      <w:pPr>
        <w:spacing w:line="360" w:lineRule="auto"/>
        <w:jc w:val="both"/>
        <w:rPr>
          <w:rFonts w:ascii="Arial" w:hAnsi="Arial" w:cs="Arial"/>
          <w:sz w:val="24"/>
          <w:szCs w:val="24"/>
        </w:rPr>
      </w:pPr>
    </w:p>
    <w:p w:rsidR="00E37011" w:rsidRPr="000F291F" w:rsidRDefault="00E37011" w:rsidP="000F291F">
      <w:pPr>
        <w:pStyle w:val="Prrafodelista"/>
        <w:numPr>
          <w:ilvl w:val="0"/>
          <w:numId w:val="5"/>
        </w:numPr>
        <w:spacing w:line="360" w:lineRule="auto"/>
        <w:jc w:val="both"/>
        <w:rPr>
          <w:rFonts w:ascii="Arial" w:hAnsi="Arial" w:cs="Arial"/>
          <w:b/>
          <w:sz w:val="24"/>
          <w:szCs w:val="24"/>
        </w:rPr>
      </w:pPr>
      <w:r w:rsidRPr="000F291F">
        <w:rPr>
          <w:rFonts w:ascii="Arial" w:hAnsi="Arial" w:cs="Arial"/>
          <w:b/>
          <w:sz w:val="24"/>
          <w:szCs w:val="24"/>
        </w:rPr>
        <w:t>DETERMINACION DE LOS OBJETIVOS</w:t>
      </w:r>
    </w:p>
    <w:p w:rsidR="008C4074" w:rsidRPr="00E37011" w:rsidRDefault="00111A06" w:rsidP="000F291F">
      <w:pPr>
        <w:pStyle w:val="Prrafodelista"/>
        <w:numPr>
          <w:ilvl w:val="1"/>
          <w:numId w:val="5"/>
        </w:numPr>
        <w:spacing w:line="360" w:lineRule="auto"/>
        <w:jc w:val="both"/>
        <w:rPr>
          <w:rFonts w:ascii="Arial" w:hAnsi="Arial" w:cs="Arial"/>
          <w:b/>
          <w:sz w:val="24"/>
          <w:szCs w:val="24"/>
        </w:rPr>
      </w:pPr>
      <w:r w:rsidRPr="00E37011">
        <w:rPr>
          <w:rFonts w:ascii="Arial" w:hAnsi="Arial" w:cs="Arial"/>
          <w:b/>
          <w:sz w:val="24"/>
          <w:szCs w:val="24"/>
        </w:rPr>
        <w:t>OBJETIVO GENERAL</w:t>
      </w:r>
    </w:p>
    <w:p w:rsidR="008C4074" w:rsidRDefault="001368DF" w:rsidP="00815D9A">
      <w:pPr>
        <w:spacing w:line="360" w:lineRule="auto"/>
        <w:jc w:val="both"/>
        <w:rPr>
          <w:rFonts w:ascii="Arial" w:hAnsi="Arial" w:cs="Arial"/>
          <w:sz w:val="24"/>
          <w:szCs w:val="24"/>
        </w:rPr>
      </w:pPr>
      <w:r>
        <w:rPr>
          <w:rFonts w:ascii="Arial" w:hAnsi="Arial" w:cs="Arial"/>
          <w:sz w:val="24"/>
          <w:szCs w:val="24"/>
        </w:rPr>
        <w:t xml:space="preserve">Verificar </w:t>
      </w:r>
      <w:r w:rsidR="00111A06">
        <w:rPr>
          <w:rFonts w:ascii="Arial" w:hAnsi="Arial" w:cs="Arial"/>
          <w:sz w:val="24"/>
          <w:szCs w:val="24"/>
        </w:rPr>
        <w:t>si el Gobierno Autónomo D</w:t>
      </w:r>
      <w:r w:rsidR="00F3791F">
        <w:rPr>
          <w:rFonts w:ascii="Arial" w:hAnsi="Arial" w:cs="Arial"/>
          <w:sz w:val="24"/>
          <w:szCs w:val="24"/>
        </w:rPr>
        <w:t>escentralizado del c</w:t>
      </w:r>
      <w:r w:rsidR="0057332C">
        <w:rPr>
          <w:rFonts w:ascii="Arial" w:hAnsi="Arial" w:cs="Arial"/>
          <w:sz w:val="24"/>
          <w:szCs w:val="24"/>
        </w:rPr>
        <w:t>antón Bibliá</w:t>
      </w:r>
      <w:r>
        <w:rPr>
          <w:rFonts w:ascii="Arial" w:hAnsi="Arial" w:cs="Arial"/>
          <w:sz w:val="24"/>
          <w:szCs w:val="24"/>
        </w:rPr>
        <w:t xml:space="preserve">n </w:t>
      </w:r>
      <w:r w:rsidR="00111A06">
        <w:rPr>
          <w:rFonts w:ascii="Arial" w:hAnsi="Arial" w:cs="Arial"/>
          <w:sz w:val="24"/>
          <w:szCs w:val="24"/>
        </w:rPr>
        <w:t>aplico lo establecido en las disposiciones legales y normativas que regulan las fases de: programación, formulación, aprobación, ejecución, evaluación, liquidación y clausura presupuestaria, como requisit</w:t>
      </w:r>
      <w:r>
        <w:rPr>
          <w:rFonts w:ascii="Arial" w:hAnsi="Arial" w:cs="Arial"/>
          <w:sz w:val="24"/>
          <w:szCs w:val="24"/>
        </w:rPr>
        <w:t>o indispensable para el</w:t>
      </w:r>
      <w:r w:rsidR="00111A06">
        <w:rPr>
          <w:rFonts w:ascii="Arial" w:hAnsi="Arial" w:cs="Arial"/>
          <w:sz w:val="24"/>
          <w:szCs w:val="24"/>
        </w:rPr>
        <w:t xml:space="preserve"> manejo </w:t>
      </w:r>
      <w:r>
        <w:rPr>
          <w:rFonts w:ascii="Arial" w:hAnsi="Arial" w:cs="Arial"/>
          <w:sz w:val="24"/>
          <w:szCs w:val="24"/>
        </w:rPr>
        <w:t xml:space="preserve">eficaz y eficiente </w:t>
      </w:r>
      <w:r w:rsidR="00111A06">
        <w:rPr>
          <w:rFonts w:ascii="Arial" w:hAnsi="Arial" w:cs="Arial"/>
          <w:sz w:val="24"/>
          <w:szCs w:val="24"/>
        </w:rPr>
        <w:t>de los recursos económicos y la consecución de los objetiv</w:t>
      </w:r>
      <w:r>
        <w:rPr>
          <w:rFonts w:ascii="Arial" w:hAnsi="Arial" w:cs="Arial"/>
          <w:sz w:val="24"/>
          <w:szCs w:val="24"/>
        </w:rPr>
        <w:t>os y metas planeados en el periodo 2016</w:t>
      </w:r>
      <w:r w:rsidR="00111A06">
        <w:rPr>
          <w:rFonts w:ascii="Arial" w:hAnsi="Arial" w:cs="Arial"/>
          <w:sz w:val="24"/>
          <w:szCs w:val="24"/>
        </w:rPr>
        <w:t xml:space="preserve">. </w:t>
      </w:r>
    </w:p>
    <w:p w:rsidR="00D96BCD" w:rsidRDefault="00D96BCD" w:rsidP="00815D9A">
      <w:pPr>
        <w:spacing w:line="360" w:lineRule="auto"/>
        <w:jc w:val="both"/>
        <w:rPr>
          <w:rFonts w:ascii="Arial" w:hAnsi="Arial" w:cs="Arial"/>
          <w:sz w:val="24"/>
          <w:szCs w:val="24"/>
        </w:rPr>
      </w:pPr>
    </w:p>
    <w:p w:rsidR="00D96BCD" w:rsidRDefault="00D96BCD" w:rsidP="00815D9A">
      <w:pPr>
        <w:spacing w:line="360" w:lineRule="auto"/>
        <w:jc w:val="both"/>
        <w:rPr>
          <w:rFonts w:ascii="Arial" w:hAnsi="Arial" w:cs="Arial"/>
          <w:sz w:val="24"/>
          <w:szCs w:val="24"/>
        </w:rPr>
      </w:pPr>
    </w:p>
    <w:p w:rsidR="00D96BCD" w:rsidRDefault="00D96BCD" w:rsidP="00815D9A">
      <w:pPr>
        <w:spacing w:line="360" w:lineRule="auto"/>
        <w:jc w:val="both"/>
        <w:rPr>
          <w:rFonts w:ascii="Arial" w:hAnsi="Arial" w:cs="Arial"/>
          <w:sz w:val="24"/>
          <w:szCs w:val="24"/>
        </w:rPr>
      </w:pPr>
    </w:p>
    <w:p w:rsidR="00C02054" w:rsidRPr="00E37011" w:rsidRDefault="00C02054" w:rsidP="000F291F">
      <w:pPr>
        <w:pStyle w:val="Prrafodelista"/>
        <w:numPr>
          <w:ilvl w:val="1"/>
          <w:numId w:val="5"/>
        </w:numPr>
        <w:spacing w:line="360" w:lineRule="auto"/>
        <w:jc w:val="both"/>
        <w:rPr>
          <w:rFonts w:ascii="Arial" w:hAnsi="Arial" w:cs="Arial"/>
          <w:b/>
          <w:sz w:val="24"/>
          <w:szCs w:val="24"/>
        </w:rPr>
      </w:pPr>
      <w:r w:rsidRPr="00E37011">
        <w:rPr>
          <w:rFonts w:ascii="Arial" w:hAnsi="Arial" w:cs="Arial"/>
          <w:b/>
          <w:sz w:val="24"/>
          <w:szCs w:val="24"/>
        </w:rPr>
        <w:lastRenderedPageBreak/>
        <w:t>OBJETIVOS ESPECIFICOS</w:t>
      </w:r>
    </w:p>
    <w:p w:rsidR="001368DF" w:rsidRDefault="001368DF" w:rsidP="00C02054">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Diagnosticar si el Gobierno Autónomo descentralizado del cantón Biblián </w:t>
      </w:r>
      <w:r w:rsidR="00E8396F">
        <w:rPr>
          <w:rFonts w:ascii="Arial" w:hAnsi="Arial" w:cs="Arial"/>
          <w:sz w:val="24"/>
          <w:szCs w:val="24"/>
        </w:rPr>
        <w:t>utilizo los recursos económicos de manera eficiente y eficaz, para el desarrollo local.</w:t>
      </w:r>
    </w:p>
    <w:p w:rsidR="001368DF" w:rsidRPr="00E8396F" w:rsidRDefault="00C02054" w:rsidP="00E8396F">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Verificar la aplicación de las disposiciones legales y normativas, definidas para cada fase del ciclo presupuestario y determinar el grado de cumplimiento de los objetivos y metas </w:t>
      </w:r>
      <w:r w:rsidR="0057145C">
        <w:rPr>
          <w:rFonts w:ascii="Arial" w:hAnsi="Arial" w:cs="Arial"/>
          <w:sz w:val="24"/>
          <w:szCs w:val="24"/>
        </w:rPr>
        <w:t xml:space="preserve">mediante la aplicación de indicadores </w:t>
      </w:r>
      <w:r w:rsidR="004676C0">
        <w:rPr>
          <w:rFonts w:ascii="Arial" w:hAnsi="Arial" w:cs="Arial"/>
          <w:sz w:val="24"/>
          <w:szCs w:val="24"/>
        </w:rPr>
        <w:t>para el ejercicio económico 2016</w:t>
      </w:r>
      <w:r w:rsidR="00E8396F">
        <w:rPr>
          <w:rFonts w:ascii="Arial" w:hAnsi="Arial" w:cs="Arial"/>
          <w:sz w:val="24"/>
          <w:szCs w:val="24"/>
        </w:rPr>
        <w:t>.</w:t>
      </w:r>
    </w:p>
    <w:p w:rsidR="000F4CAA" w:rsidRPr="004263E8" w:rsidRDefault="001368DF" w:rsidP="004263E8">
      <w:pPr>
        <w:pStyle w:val="Prrafodelista"/>
        <w:numPr>
          <w:ilvl w:val="0"/>
          <w:numId w:val="3"/>
        </w:numPr>
        <w:spacing w:line="360" w:lineRule="auto"/>
        <w:jc w:val="both"/>
        <w:rPr>
          <w:rFonts w:ascii="Arial" w:hAnsi="Arial" w:cs="Arial"/>
          <w:sz w:val="24"/>
          <w:szCs w:val="24"/>
        </w:rPr>
      </w:pPr>
      <w:r>
        <w:rPr>
          <w:rFonts w:ascii="Arial" w:hAnsi="Arial" w:cs="Arial"/>
          <w:sz w:val="24"/>
          <w:szCs w:val="24"/>
        </w:rPr>
        <w:t>Entregar</w:t>
      </w:r>
      <w:r w:rsidR="0057145C">
        <w:rPr>
          <w:rFonts w:ascii="Arial" w:hAnsi="Arial" w:cs="Arial"/>
          <w:sz w:val="24"/>
          <w:szCs w:val="24"/>
        </w:rPr>
        <w:t xml:space="preserve"> </w:t>
      </w:r>
      <w:r w:rsidR="00DF6008">
        <w:rPr>
          <w:rFonts w:ascii="Arial" w:hAnsi="Arial" w:cs="Arial"/>
          <w:sz w:val="24"/>
          <w:szCs w:val="24"/>
        </w:rPr>
        <w:t xml:space="preserve">un informe de los hallazgos más relevantes con sus respectivas </w:t>
      </w:r>
      <w:r w:rsidR="00C02054">
        <w:rPr>
          <w:rFonts w:ascii="Arial" w:hAnsi="Arial" w:cs="Arial"/>
          <w:sz w:val="24"/>
          <w:szCs w:val="24"/>
        </w:rPr>
        <w:t>conclusiones y recomendaciones</w:t>
      </w:r>
      <w:r>
        <w:rPr>
          <w:rFonts w:ascii="Arial" w:hAnsi="Arial" w:cs="Arial"/>
          <w:sz w:val="24"/>
          <w:szCs w:val="24"/>
        </w:rPr>
        <w:t xml:space="preserve"> para que el municipio de Biblián tenga un mejor manejo de sus recursos económicos</w:t>
      </w:r>
      <w:r w:rsidR="00C02054">
        <w:rPr>
          <w:rFonts w:ascii="Arial" w:hAnsi="Arial" w:cs="Arial"/>
          <w:sz w:val="24"/>
          <w:szCs w:val="24"/>
        </w:rPr>
        <w:t>.</w:t>
      </w:r>
    </w:p>
    <w:p w:rsidR="000F4CAA" w:rsidRDefault="000F4CAA" w:rsidP="000F291F">
      <w:pPr>
        <w:pStyle w:val="Prrafodelista"/>
        <w:spacing w:line="360" w:lineRule="auto"/>
        <w:jc w:val="both"/>
        <w:rPr>
          <w:rFonts w:ascii="Arial" w:hAnsi="Arial" w:cs="Arial"/>
          <w:sz w:val="24"/>
          <w:szCs w:val="24"/>
        </w:rPr>
      </w:pPr>
    </w:p>
    <w:p w:rsidR="00E37011" w:rsidRDefault="000F291F" w:rsidP="00B54E9B">
      <w:pPr>
        <w:pStyle w:val="Prrafodelista"/>
        <w:numPr>
          <w:ilvl w:val="0"/>
          <w:numId w:val="5"/>
        </w:numPr>
        <w:spacing w:line="360" w:lineRule="auto"/>
        <w:jc w:val="both"/>
        <w:rPr>
          <w:rFonts w:ascii="Arial" w:hAnsi="Arial" w:cs="Arial"/>
          <w:b/>
          <w:sz w:val="24"/>
          <w:szCs w:val="24"/>
        </w:rPr>
      </w:pPr>
      <w:r>
        <w:rPr>
          <w:rFonts w:ascii="Arial" w:hAnsi="Arial" w:cs="Arial"/>
          <w:b/>
          <w:sz w:val="24"/>
          <w:szCs w:val="24"/>
        </w:rPr>
        <w:t>METODOLOGÍA</w:t>
      </w:r>
      <w:r w:rsidR="00B54E9B">
        <w:rPr>
          <w:rFonts w:ascii="Arial" w:hAnsi="Arial" w:cs="Arial"/>
          <w:b/>
          <w:sz w:val="24"/>
          <w:szCs w:val="24"/>
        </w:rPr>
        <w:t xml:space="preserve"> </w:t>
      </w:r>
      <w:r w:rsidR="00B54E9B" w:rsidRPr="00B54E9B">
        <w:rPr>
          <w:rFonts w:ascii="Arial" w:hAnsi="Arial" w:cs="Arial"/>
          <w:b/>
          <w:sz w:val="24"/>
          <w:szCs w:val="24"/>
        </w:rPr>
        <w:t>(MARCO TEÓRICO BASE Y DISEÑO METODOLÓGICO)</w:t>
      </w:r>
    </w:p>
    <w:p w:rsidR="00B54E9B" w:rsidRPr="00B54E9B" w:rsidRDefault="00B54E9B" w:rsidP="00B54E9B">
      <w:pPr>
        <w:pStyle w:val="Prrafodelista"/>
        <w:spacing w:line="360" w:lineRule="auto"/>
        <w:jc w:val="both"/>
        <w:rPr>
          <w:rFonts w:ascii="Arial" w:hAnsi="Arial" w:cs="Arial"/>
          <w:b/>
          <w:sz w:val="24"/>
          <w:szCs w:val="24"/>
        </w:rPr>
      </w:pPr>
    </w:p>
    <w:p w:rsidR="00B54E9B" w:rsidRDefault="00B54E9B" w:rsidP="00B54E9B">
      <w:pPr>
        <w:pStyle w:val="Prrafodelista"/>
        <w:numPr>
          <w:ilvl w:val="1"/>
          <w:numId w:val="5"/>
        </w:numPr>
        <w:rPr>
          <w:rFonts w:ascii="Arial" w:hAnsi="Arial" w:cs="Arial"/>
          <w:b/>
          <w:sz w:val="24"/>
          <w:szCs w:val="24"/>
        </w:rPr>
      </w:pPr>
      <w:r w:rsidRPr="00B616B3">
        <w:rPr>
          <w:rFonts w:ascii="Arial" w:hAnsi="Arial" w:cs="Arial"/>
          <w:b/>
          <w:sz w:val="24"/>
          <w:szCs w:val="24"/>
        </w:rPr>
        <w:t xml:space="preserve">MARCO DE REFERENCIA </w:t>
      </w:r>
    </w:p>
    <w:p w:rsidR="005F00E0" w:rsidRDefault="005F00E0" w:rsidP="00BA322D">
      <w:pPr>
        <w:pStyle w:val="Prrafodelista"/>
        <w:ind w:left="1440"/>
        <w:rPr>
          <w:rFonts w:ascii="Arial" w:hAnsi="Arial" w:cs="Arial"/>
          <w:b/>
          <w:sz w:val="24"/>
          <w:szCs w:val="24"/>
        </w:rPr>
      </w:pPr>
    </w:p>
    <w:p w:rsidR="005F00E0" w:rsidRDefault="005F00E0" w:rsidP="005F00E0">
      <w:pPr>
        <w:pStyle w:val="Prrafodelista"/>
        <w:ind w:left="1440"/>
        <w:jc w:val="both"/>
        <w:rPr>
          <w:rFonts w:ascii="Arial" w:hAnsi="Arial" w:cs="Arial"/>
          <w:b/>
          <w:sz w:val="24"/>
          <w:szCs w:val="24"/>
        </w:rPr>
      </w:pPr>
      <w:r w:rsidRPr="00CB112B">
        <w:rPr>
          <w:rFonts w:ascii="Arial" w:hAnsi="Arial" w:cs="Arial"/>
          <w:b/>
          <w:sz w:val="24"/>
          <w:szCs w:val="24"/>
        </w:rPr>
        <w:t>Autores:</w:t>
      </w:r>
    </w:p>
    <w:p w:rsidR="005F00E0" w:rsidRPr="005F00E0" w:rsidRDefault="005F00E0" w:rsidP="005F00E0">
      <w:pPr>
        <w:pStyle w:val="Prrafodelista"/>
        <w:ind w:left="1440"/>
        <w:jc w:val="both"/>
        <w:rPr>
          <w:rFonts w:ascii="Arial" w:hAnsi="Arial" w:cs="Arial"/>
          <w:sz w:val="24"/>
          <w:szCs w:val="24"/>
        </w:rPr>
      </w:pPr>
      <w:r w:rsidRPr="005F00E0">
        <w:rPr>
          <w:rFonts w:ascii="Arial" w:hAnsi="Arial" w:cs="Arial"/>
          <w:sz w:val="24"/>
          <w:szCs w:val="24"/>
        </w:rPr>
        <w:t xml:space="preserve">Paúl Andrés León Galarza </w:t>
      </w:r>
    </w:p>
    <w:p w:rsidR="005F00E0" w:rsidRPr="005F00E0" w:rsidRDefault="005F00E0" w:rsidP="005F00E0">
      <w:pPr>
        <w:pStyle w:val="Prrafodelista"/>
        <w:ind w:left="1440"/>
        <w:jc w:val="both"/>
        <w:rPr>
          <w:rFonts w:ascii="Arial" w:hAnsi="Arial" w:cs="Arial"/>
          <w:sz w:val="24"/>
          <w:szCs w:val="24"/>
        </w:rPr>
      </w:pPr>
      <w:r w:rsidRPr="005F00E0">
        <w:rPr>
          <w:rFonts w:ascii="Arial" w:hAnsi="Arial" w:cs="Arial"/>
          <w:sz w:val="24"/>
          <w:szCs w:val="24"/>
        </w:rPr>
        <w:t>Edwin Eduardo Ureña Quezada</w:t>
      </w:r>
    </w:p>
    <w:p w:rsidR="005F00E0" w:rsidRDefault="005F00E0" w:rsidP="005F00E0">
      <w:pPr>
        <w:pStyle w:val="Prrafodelista"/>
        <w:ind w:left="1440"/>
        <w:jc w:val="both"/>
        <w:rPr>
          <w:rFonts w:ascii="Arial" w:hAnsi="Arial" w:cs="Arial"/>
          <w:sz w:val="24"/>
          <w:szCs w:val="24"/>
        </w:rPr>
      </w:pPr>
    </w:p>
    <w:p w:rsidR="005F00E0" w:rsidRDefault="005F00E0" w:rsidP="005F00E0">
      <w:pPr>
        <w:pStyle w:val="Prrafodelista"/>
        <w:ind w:left="1440"/>
        <w:jc w:val="both"/>
        <w:rPr>
          <w:rFonts w:ascii="Arial" w:hAnsi="Arial" w:cs="Arial"/>
          <w:sz w:val="24"/>
          <w:szCs w:val="24"/>
        </w:rPr>
      </w:pPr>
      <w:r w:rsidRPr="00CB112B">
        <w:rPr>
          <w:rFonts w:ascii="Arial" w:hAnsi="Arial" w:cs="Arial"/>
          <w:b/>
          <w:sz w:val="24"/>
          <w:szCs w:val="24"/>
        </w:rPr>
        <w:t>Año:</w:t>
      </w:r>
      <w:r>
        <w:rPr>
          <w:rFonts w:ascii="Arial" w:hAnsi="Arial" w:cs="Arial"/>
          <w:sz w:val="24"/>
          <w:szCs w:val="24"/>
        </w:rPr>
        <w:t xml:space="preserve"> 2015</w:t>
      </w:r>
    </w:p>
    <w:p w:rsidR="005F00E0" w:rsidRDefault="005F00E0" w:rsidP="005F00E0">
      <w:pPr>
        <w:pStyle w:val="Prrafodelista"/>
        <w:ind w:left="1440"/>
        <w:jc w:val="both"/>
        <w:rPr>
          <w:rFonts w:ascii="Arial" w:hAnsi="Arial" w:cs="Arial"/>
          <w:sz w:val="24"/>
          <w:szCs w:val="24"/>
        </w:rPr>
      </w:pPr>
    </w:p>
    <w:p w:rsidR="005F00E0" w:rsidRDefault="005F00E0" w:rsidP="005F00E0">
      <w:pPr>
        <w:pStyle w:val="Prrafodelista"/>
        <w:ind w:left="1440"/>
        <w:jc w:val="both"/>
        <w:rPr>
          <w:rFonts w:ascii="Arial" w:hAnsi="Arial" w:cs="Arial"/>
          <w:sz w:val="24"/>
          <w:szCs w:val="24"/>
        </w:rPr>
      </w:pPr>
      <w:r w:rsidRPr="00CB112B">
        <w:rPr>
          <w:rFonts w:ascii="Arial" w:hAnsi="Arial" w:cs="Arial"/>
          <w:b/>
          <w:sz w:val="24"/>
          <w:szCs w:val="24"/>
        </w:rPr>
        <w:t>Tema:</w:t>
      </w:r>
      <w:r w:rsidRPr="005F00E0">
        <w:rPr>
          <w:rFonts w:ascii="Arial" w:hAnsi="Arial" w:cs="Arial"/>
          <w:sz w:val="24"/>
          <w:szCs w:val="24"/>
        </w:rPr>
        <w:t xml:space="preserve"> “ANÁLISIS DE LA EJECUCIÓN PRESUPUESTARIA EN RELACIÓN AL CUMPLIMIENTO DE LOS PLANES OPERATIVOS ANUALES DEL GOBIERNO AUTÓNOMO DESCENTRALIZADO MUNICIPAL DE AZOGUES AL PERÍODO 2012-2013”</w:t>
      </w:r>
    </w:p>
    <w:p w:rsidR="005F00E0" w:rsidRDefault="005F00E0" w:rsidP="005F00E0">
      <w:pPr>
        <w:pStyle w:val="Prrafodelista"/>
        <w:ind w:left="1440"/>
        <w:jc w:val="both"/>
        <w:rPr>
          <w:rFonts w:ascii="Arial" w:hAnsi="Arial" w:cs="Arial"/>
          <w:color w:val="000000"/>
          <w:sz w:val="23"/>
          <w:szCs w:val="23"/>
          <w:lang w:val="es-MX"/>
        </w:rPr>
      </w:pPr>
    </w:p>
    <w:p w:rsidR="005F00E0" w:rsidRPr="005F00E0" w:rsidRDefault="005F00E0" w:rsidP="005F00E0">
      <w:pPr>
        <w:pStyle w:val="Prrafodelista"/>
        <w:ind w:left="1440"/>
        <w:jc w:val="both"/>
        <w:rPr>
          <w:rFonts w:ascii="Arial" w:hAnsi="Arial" w:cs="Arial"/>
          <w:sz w:val="24"/>
          <w:szCs w:val="24"/>
        </w:rPr>
      </w:pPr>
      <w:r w:rsidRPr="005F00E0">
        <w:rPr>
          <w:rFonts w:ascii="Arial" w:hAnsi="Arial" w:cs="Arial"/>
          <w:sz w:val="24"/>
          <w:szCs w:val="24"/>
        </w:rPr>
        <w:t xml:space="preserve">La presente tesis titulada “Análisis de la Ejecución Presupuestaria en relación al cumplimiento de los Planes Operativos Anuales del Gobierno Autónomo Descentralizado Municipal de Azogues al período 2012 - 2013” está divida en cinco capítulos que contienen: Los aspectos generales de la empresa, un breve marco teórico acerca de los aspectos teóricos del presupuesto público y su base legal, a través de lo cual se realiza la evaluación presupuestaria mediante la aplicación de indicadores. </w:t>
      </w:r>
    </w:p>
    <w:p w:rsidR="005F00E0" w:rsidRDefault="005F00E0" w:rsidP="005F00E0">
      <w:pPr>
        <w:pStyle w:val="Prrafodelista"/>
        <w:ind w:left="1440"/>
        <w:jc w:val="both"/>
        <w:rPr>
          <w:rFonts w:ascii="Arial" w:hAnsi="Arial" w:cs="Arial"/>
          <w:sz w:val="24"/>
          <w:szCs w:val="24"/>
        </w:rPr>
      </w:pPr>
    </w:p>
    <w:p w:rsidR="005F00E0" w:rsidRDefault="005F00E0" w:rsidP="005F00E0">
      <w:pPr>
        <w:pStyle w:val="Prrafodelista"/>
        <w:ind w:left="1440"/>
        <w:jc w:val="both"/>
        <w:rPr>
          <w:rFonts w:ascii="Arial" w:hAnsi="Arial" w:cs="Arial"/>
          <w:sz w:val="24"/>
          <w:szCs w:val="24"/>
        </w:rPr>
      </w:pPr>
      <w:r w:rsidRPr="005F00E0">
        <w:rPr>
          <w:rFonts w:ascii="Arial" w:hAnsi="Arial" w:cs="Arial"/>
          <w:sz w:val="24"/>
          <w:szCs w:val="24"/>
        </w:rPr>
        <w:t xml:space="preserve">El presente trabajo está basado en el análisis realizado al cumplimiento de los principales programas y proyectos que constan en el plan operativo anual, con el propósito de verificar si </w:t>
      </w:r>
      <w:r w:rsidRPr="005F00E0">
        <w:rPr>
          <w:rFonts w:ascii="Arial" w:hAnsi="Arial" w:cs="Arial"/>
          <w:sz w:val="24"/>
          <w:szCs w:val="24"/>
        </w:rPr>
        <w:lastRenderedPageBreak/>
        <w:t>los objetivos y metas planteadas por la administración se han cumplido con eficiencia, eficacia y efectividad.</w:t>
      </w:r>
    </w:p>
    <w:p w:rsidR="005F00E0" w:rsidRDefault="005F00E0" w:rsidP="005F00E0">
      <w:pPr>
        <w:pStyle w:val="Prrafodelista"/>
        <w:ind w:left="1440"/>
        <w:jc w:val="both"/>
        <w:rPr>
          <w:rFonts w:ascii="Arial" w:hAnsi="Arial" w:cs="Arial"/>
          <w:sz w:val="24"/>
          <w:szCs w:val="24"/>
        </w:rPr>
      </w:pPr>
    </w:p>
    <w:p w:rsidR="005F00E0" w:rsidRPr="005F00E0" w:rsidRDefault="005F00E0" w:rsidP="005F00E0">
      <w:pPr>
        <w:pStyle w:val="Prrafodelista"/>
        <w:ind w:left="1440"/>
        <w:jc w:val="both"/>
        <w:rPr>
          <w:rFonts w:ascii="Arial" w:hAnsi="Arial" w:cs="Arial"/>
          <w:sz w:val="24"/>
          <w:szCs w:val="24"/>
        </w:rPr>
      </w:pPr>
      <w:r w:rsidRPr="005F00E0">
        <w:rPr>
          <w:rFonts w:ascii="Arial" w:hAnsi="Arial" w:cs="Arial"/>
          <w:sz w:val="24"/>
          <w:szCs w:val="24"/>
        </w:rPr>
        <w:t xml:space="preserve">Con la finalidad de presentar información transparente a las autoridades competentes y a la ciudadanía, es indispensable que los Gobiernos Autónomos Descentralizados evalúen permanentemente su gestión y establezcan medidas correctivas necesarias para una mejor ejecución de sus actividades. </w:t>
      </w:r>
    </w:p>
    <w:p w:rsidR="005F00E0" w:rsidRPr="005F00E0" w:rsidRDefault="005F00E0" w:rsidP="005F00E0">
      <w:pPr>
        <w:pStyle w:val="Prrafodelista"/>
        <w:ind w:left="1440"/>
        <w:rPr>
          <w:rFonts w:ascii="Arial" w:hAnsi="Arial" w:cs="Arial"/>
          <w:sz w:val="24"/>
          <w:szCs w:val="24"/>
        </w:rPr>
      </w:pPr>
      <w:r w:rsidRPr="005F00E0">
        <w:rPr>
          <w:rFonts w:ascii="Arial" w:hAnsi="Arial" w:cs="Arial"/>
          <w:sz w:val="24"/>
          <w:szCs w:val="24"/>
        </w:rPr>
        <w:t>Como resultado del análisis efectuado, se elaboró un informe que detalla las evidencias y hallazgos encontrados, así como las conclusiones y recomendaciones orientadas a mejorar los procesos de planificación y ejecución presupuestaria.</w:t>
      </w:r>
    </w:p>
    <w:p w:rsidR="005F00E0" w:rsidRPr="005F00E0" w:rsidRDefault="005F00E0" w:rsidP="00BA322D">
      <w:pPr>
        <w:pStyle w:val="Prrafodelista"/>
        <w:ind w:left="1440"/>
        <w:rPr>
          <w:rFonts w:ascii="Arial" w:hAnsi="Arial" w:cs="Arial"/>
          <w:sz w:val="24"/>
          <w:szCs w:val="24"/>
        </w:rPr>
      </w:pPr>
    </w:p>
    <w:p w:rsidR="00BA322D" w:rsidRPr="00BA322D" w:rsidRDefault="00BA322D" w:rsidP="00BA322D">
      <w:pPr>
        <w:pStyle w:val="Prrafodelista"/>
        <w:ind w:left="1440"/>
        <w:rPr>
          <w:rFonts w:ascii="Arial" w:hAnsi="Arial" w:cs="Arial"/>
          <w:b/>
          <w:sz w:val="24"/>
          <w:szCs w:val="24"/>
        </w:rPr>
      </w:pPr>
      <w:r w:rsidRPr="00BA322D">
        <w:rPr>
          <w:rFonts w:ascii="Arial" w:hAnsi="Arial" w:cs="Arial"/>
          <w:b/>
          <w:sz w:val="24"/>
          <w:szCs w:val="24"/>
        </w:rPr>
        <w:t>Autoras:</w:t>
      </w:r>
    </w:p>
    <w:p w:rsidR="00BA322D" w:rsidRPr="00BA322D" w:rsidRDefault="00BA322D" w:rsidP="00BA322D">
      <w:pPr>
        <w:pStyle w:val="Prrafodelista"/>
        <w:ind w:left="1440"/>
        <w:rPr>
          <w:rFonts w:ascii="Arial" w:hAnsi="Arial" w:cs="Arial"/>
          <w:sz w:val="24"/>
          <w:szCs w:val="24"/>
        </w:rPr>
      </w:pPr>
      <w:r w:rsidRPr="00BA322D">
        <w:rPr>
          <w:rFonts w:ascii="Arial" w:hAnsi="Arial" w:cs="Arial"/>
          <w:sz w:val="24"/>
          <w:szCs w:val="24"/>
        </w:rPr>
        <w:t xml:space="preserve">Clara </w:t>
      </w:r>
      <w:proofErr w:type="spellStart"/>
      <w:r w:rsidRPr="00BA322D">
        <w:rPr>
          <w:rFonts w:ascii="Arial" w:hAnsi="Arial" w:cs="Arial"/>
          <w:sz w:val="24"/>
          <w:szCs w:val="24"/>
        </w:rPr>
        <w:t>Nataly</w:t>
      </w:r>
      <w:proofErr w:type="spellEnd"/>
      <w:r w:rsidRPr="00BA322D">
        <w:rPr>
          <w:rFonts w:ascii="Arial" w:hAnsi="Arial" w:cs="Arial"/>
          <w:sz w:val="24"/>
          <w:szCs w:val="24"/>
        </w:rPr>
        <w:t xml:space="preserve"> Pérez Valenzuela</w:t>
      </w:r>
    </w:p>
    <w:p w:rsidR="00BA322D" w:rsidRDefault="00BA322D" w:rsidP="00BA322D">
      <w:pPr>
        <w:pStyle w:val="Prrafodelista"/>
        <w:ind w:left="1440"/>
        <w:rPr>
          <w:rFonts w:ascii="Arial" w:hAnsi="Arial" w:cs="Arial"/>
          <w:sz w:val="24"/>
          <w:szCs w:val="24"/>
        </w:rPr>
      </w:pPr>
      <w:proofErr w:type="spellStart"/>
      <w:r w:rsidRPr="00BA322D">
        <w:rPr>
          <w:rFonts w:ascii="Arial" w:hAnsi="Arial" w:cs="Arial"/>
          <w:sz w:val="24"/>
          <w:szCs w:val="24"/>
        </w:rPr>
        <w:t>Leidy</w:t>
      </w:r>
      <w:proofErr w:type="spellEnd"/>
      <w:r w:rsidRPr="00BA322D">
        <w:rPr>
          <w:rFonts w:ascii="Arial" w:hAnsi="Arial" w:cs="Arial"/>
          <w:sz w:val="24"/>
          <w:szCs w:val="24"/>
        </w:rPr>
        <w:t xml:space="preserve"> María Ramírez Ortiz</w:t>
      </w:r>
    </w:p>
    <w:p w:rsidR="00BA322D" w:rsidRPr="00BA322D" w:rsidRDefault="00BA322D" w:rsidP="00BA322D">
      <w:pPr>
        <w:pStyle w:val="Prrafodelista"/>
        <w:ind w:left="1440"/>
        <w:rPr>
          <w:rFonts w:ascii="Arial" w:hAnsi="Arial" w:cs="Arial"/>
          <w:sz w:val="24"/>
          <w:szCs w:val="24"/>
        </w:rPr>
      </w:pPr>
    </w:p>
    <w:p w:rsidR="00BA322D" w:rsidRDefault="00BA322D" w:rsidP="00BA322D">
      <w:pPr>
        <w:pStyle w:val="Prrafodelista"/>
        <w:ind w:left="1440"/>
        <w:rPr>
          <w:rFonts w:ascii="Arial" w:hAnsi="Arial" w:cs="Arial"/>
          <w:sz w:val="24"/>
          <w:szCs w:val="24"/>
        </w:rPr>
      </w:pPr>
      <w:r w:rsidRPr="00BA322D">
        <w:rPr>
          <w:rFonts w:ascii="Arial" w:hAnsi="Arial" w:cs="Arial"/>
          <w:b/>
          <w:sz w:val="24"/>
          <w:szCs w:val="24"/>
        </w:rPr>
        <w:t xml:space="preserve">Año: </w:t>
      </w:r>
      <w:r>
        <w:rPr>
          <w:rFonts w:ascii="Arial" w:hAnsi="Arial" w:cs="Arial"/>
          <w:sz w:val="24"/>
          <w:szCs w:val="24"/>
        </w:rPr>
        <w:t>2017</w:t>
      </w:r>
    </w:p>
    <w:p w:rsidR="004E3020" w:rsidRPr="00BA322D" w:rsidRDefault="004E3020" w:rsidP="00BA322D">
      <w:pPr>
        <w:pStyle w:val="Prrafodelista"/>
        <w:ind w:left="1440"/>
        <w:rPr>
          <w:rFonts w:ascii="Arial" w:hAnsi="Arial" w:cs="Arial"/>
          <w:sz w:val="24"/>
          <w:szCs w:val="24"/>
        </w:rPr>
      </w:pPr>
    </w:p>
    <w:p w:rsidR="00BA322D" w:rsidRDefault="00BA322D" w:rsidP="004E3020">
      <w:pPr>
        <w:pStyle w:val="Prrafodelista"/>
        <w:ind w:left="1440"/>
        <w:rPr>
          <w:rFonts w:ascii="Arial" w:hAnsi="Arial" w:cs="Arial"/>
          <w:sz w:val="24"/>
          <w:szCs w:val="24"/>
        </w:rPr>
      </w:pPr>
      <w:r w:rsidRPr="00BA322D">
        <w:rPr>
          <w:rFonts w:ascii="Arial" w:hAnsi="Arial" w:cs="Arial"/>
          <w:b/>
          <w:sz w:val="24"/>
          <w:szCs w:val="24"/>
        </w:rPr>
        <w:t>Tema:</w:t>
      </w:r>
      <w:r w:rsidRPr="004E3020">
        <w:rPr>
          <w:rFonts w:ascii="Arial" w:hAnsi="Arial" w:cs="Arial"/>
          <w:b/>
          <w:sz w:val="24"/>
          <w:szCs w:val="24"/>
        </w:rPr>
        <w:t xml:space="preserve"> </w:t>
      </w:r>
      <w:r w:rsidRPr="004E3020">
        <w:rPr>
          <w:rFonts w:ascii="Arial" w:hAnsi="Arial" w:cs="Arial"/>
          <w:sz w:val="24"/>
          <w:szCs w:val="24"/>
        </w:rPr>
        <w:t>“ANÁLISIS AL CICLO PRESUPUESTARIO APLICADO A LA JUNTA PARROQUIAL DE RICAURTE PARA EL PERIODO 2014- 2015”</w:t>
      </w:r>
    </w:p>
    <w:p w:rsidR="004E3020" w:rsidRPr="004E3020" w:rsidRDefault="004E3020" w:rsidP="004E3020">
      <w:pPr>
        <w:pStyle w:val="Prrafodelista"/>
        <w:ind w:left="1440"/>
        <w:rPr>
          <w:rFonts w:ascii="Arial" w:hAnsi="Arial" w:cs="Arial"/>
          <w:b/>
          <w:sz w:val="24"/>
          <w:szCs w:val="24"/>
        </w:rPr>
      </w:pPr>
    </w:p>
    <w:p w:rsidR="004E3020" w:rsidRDefault="004E3020" w:rsidP="004E3020">
      <w:pPr>
        <w:pStyle w:val="Prrafodelista"/>
        <w:ind w:left="1440"/>
        <w:jc w:val="both"/>
        <w:rPr>
          <w:rFonts w:ascii="Arial" w:hAnsi="Arial" w:cs="Arial"/>
          <w:sz w:val="24"/>
          <w:szCs w:val="24"/>
        </w:rPr>
      </w:pPr>
      <w:r w:rsidRPr="004E3020">
        <w:rPr>
          <w:rFonts w:ascii="Arial" w:hAnsi="Arial" w:cs="Arial"/>
          <w:sz w:val="24"/>
          <w:szCs w:val="24"/>
        </w:rPr>
        <w:t xml:space="preserve">El presente trabajo de titulación se encuentra orientado al análisis del presupuesto público del Gobierno Autónomo Descentralizado Parroquial Rural de Ricaurte, en el cual se analizó detalladamente cada una de las etapas del ciclo presupuestario que deben cumplir las entidades públicas de conformidad con las disposiciones legales, con el propósito de determinar la eficiencia y eficacia en el uso de los recursos asignados para el cumplimiento de las metas y objetivos planteados. </w:t>
      </w:r>
    </w:p>
    <w:p w:rsidR="004E3020" w:rsidRPr="004E3020" w:rsidRDefault="004E3020" w:rsidP="004E3020">
      <w:pPr>
        <w:pStyle w:val="Prrafodelista"/>
        <w:ind w:left="1440"/>
        <w:jc w:val="both"/>
        <w:rPr>
          <w:rFonts w:ascii="Arial" w:hAnsi="Arial" w:cs="Arial"/>
          <w:sz w:val="24"/>
          <w:szCs w:val="24"/>
        </w:rPr>
      </w:pPr>
    </w:p>
    <w:p w:rsidR="004E3020" w:rsidRDefault="004E3020" w:rsidP="004E3020">
      <w:pPr>
        <w:pStyle w:val="Prrafodelista"/>
        <w:ind w:left="1440"/>
        <w:jc w:val="both"/>
        <w:rPr>
          <w:rFonts w:ascii="Arial" w:hAnsi="Arial" w:cs="Arial"/>
          <w:sz w:val="24"/>
          <w:szCs w:val="24"/>
        </w:rPr>
      </w:pPr>
      <w:r w:rsidRPr="004E3020">
        <w:rPr>
          <w:rFonts w:ascii="Arial" w:hAnsi="Arial" w:cs="Arial"/>
          <w:sz w:val="24"/>
          <w:szCs w:val="24"/>
        </w:rPr>
        <w:t xml:space="preserve">Para el desarrollo de nuestro trabajo hemos utilizado técnicas de investigación cuantitativas como cédulas presupuestarias, plan operativo anual y reportes contables; y técnicas cualitativas como encuestas, entrevistas y observaciones. </w:t>
      </w:r>
    </w:p>
    <w:p w:rsidR="004E3020" w:rsidRPr="004E3020" w:rsidRDefault="004E3020" w:rsidP="004E3020">
      <w:pPr>
        <w:pStyle w:val="Prrafodelista"/>
        <w:ind w:left="1440"/>
        <w:jc w:val="both"/>
        <w:rPr>
          <w:rFonts w:ascii="Arial" w:hAnsi="Arial" w:cs="Arial"/>
          <w:sz w:val="24"/>
          <w:szCs w:val="24"/>
        </w:rPr>
      </w:pPr>
    </w:p>
    <w:p w:rsidR="004E3020" w:rsidRPr="004E3020" w:rsidRDefault="004E3020" w:rsidP="004E3020">
      <w:pPr>
        <w:pStyle w:val="Prrafodelista"/>
        <w:ind w:left="1440"/>
        <w:jc w:val="both"/>
        <w:rPr>
          <w:rFonts w:ascii="Arial" w:hAnsi="Arial" w:cs="Arial"/>
          <w:sz w:val="24"/>
          <w:szCs w:val="24"/>
        </w:rPr>
      </w:pPr>
      <w:r w:rsidRPr="004E3020">
        <w:rPr>
          <w:rFonts w:ascii="Arial" w:hAnsi="Arial" w:cs="Arial"/>
          <w:sz w:val="24"/>
          <w:szCs w:val="24"/>
        </w:rPr>
        <w:t xml:space="preserve">Como resultado del análisis al ciclo presupuestario concluimos que existen debilidades en la etapa de programación puesto que no contaban con un POA </w:t>
      </w:r>
      <w:proofErr w:type="gramStart"/>
      <w:r w:rsidRPr="004E3020">
        <w:rPr>
          <w:rFonts w:ascii="Arial" w:hAnsi="Arial" w:cs="Arial"/>
          <w:sz w:val="24"/>
          <w:szCs w:val="24"/>
        </w:rPr>
        <w:t>actualizado</w:t>
      </w:r>
      <w:proofErr w:type="gramEnd"/>
      <w:r w:rsidRPr="004E3020">
        <w:rPr>
          <w:rFonts w:ascii="Arial" w:hAnsi="Arial" w:cs="Arial"/>
          <w:sz w:val="24"/>
          <w:szCs w:val="24"/>
        </w:rPr>
        <w:t xml:space="preserve"> al final del periodo 2015, así también, en la etapa de ejecución se pudo observar inexactitudes en la determinación de reformas presupuestarias y la falta de un mecanismo de control para la evaluación presupuestaria. </w:t>
      </w:r>
    </w:p>
    <w:p w:rsidR="00B54E9B" w:rsidRDefault="004E3020" w:rsidP="004E3020">
      <w:pPr>
        <w:pStyle w:val="Prrafodelista"/>
        <w:ind w:left="1440"/>
        <w:jc w:val="both"/>
        <w:rPr>
          <w:rFonts w:ascii="Arial" w:hAnsi="Arial" w:cs="Arial"/>
          <w:sz w:val="24"/>
          <w:szCs w:val="24"/>
        </w:rPr>
      </w:pPr>
      <w:r w:rsidRPr="004E3020">
        <w:rPr>
          <w:rFonts w:ascii="Arial" w:hAnsi="Arial" w:cs="Arial"/>
          <w:sz w:val="24"/>
          <w:szCs w:val="24"/>
        </w:rPr>
        <w:t xml:space="preserve">En respuesta a las debilidades encontradas se establece recomendaciones para mejorar el desempeño del GADRP de Ricaurte estableciendo responsabilidades a quienes se encargan de la elaboración del POA, determinando mecanismos más </w:t>
      </w:r>
      <w:r w:rsidRPr="004E3020">
        <w:rPr>
          <w:rFonts w:ascii="Arial" w:hAnsi="Arial" w:cs="Arial"/>
          <w:sz w:val="24"/>
          <w:szCs w:val="24"/>
        </w:rPr>
        <w:lastRenderedPageBreak/>
        <w:t>eficaces para el seguimiento de la ejecución y evaluación presupuestaria, con el fin de optimizar la gestión pública cubriendo las necesidades de la comunidad.</w:t>
      </w:r>
    </w:p>
    <w:p w:rsidR="004E3020" w:rsidRDefault="004E3020" w:rsidP="004E3020">
      <w:pPr>
        <w:pStyle w:val="Prrafodelista"/>
        <w:ind w:left="1440"/>
        <w:jc w:val="both"/>
        <w:rPr>
          <w:rFonts w:ascii="Arial" w:hAnsi="Arial" w:cs="Arial"/>
          <w:sz w:val="24"/>
          <w:szCs w:val="24"/>
        </w:rPr>
      </w:pPr>
    </w:p>
    <w:p w:rsidR="004E3020" w:rsidRPr="00CB112B" w:rsidRDefault="004E3020" w:rsidP="004E3020">
      <w:pPr>
        <w:pStyle w:val="Prrafodelista"/>
        <w:ind w:left="1440"/>
        <w:jc w:val="both"/>
        <w:rPr>
          <w:rFonts w:ascii="Arial" w:hAnsi="Arial" w:cs="Arial"/>
          <w:b/>
          <w:sz w:val="24"/>
          <w:szCs w:val="24"/>
        </w:rPr>
      </w:pPr>
      <w:r w:rsidRPr="00CB112B">
        <w:rPr>
          <w:rFonts w:ascii="Arial" w:hAnsi="Arial" w:cs="Arial"/>
          <w:b/>
          <w:sz w:val="24"/>
          <w:szCs w:val="24"/>
        </w:rPr>
        <w:t>Autores:</w:t>
      </w:r>
    </w:p>
    <w:p w:rsidR="004E3020" w:rsidRDefault="00CB112B" w:rsidP="004E3020">
      <w:pPr>
        <w:pStyle w:val="Prrafodelista"/>
        <w:ind w:left="1440"/>
        <w:jc w:val="both"/>
        <w:rPr>
          <w:rFonts w:ascii="Arial" w:hAnsi="Arial" w:cs="Arial"/>
          <w:sz w:val="24"/>
          <w:szCs w:val="24"/>
        </w:rPr>
      </w:pPr>
      <w:r>
        <w:rPr>
          <w:rFonts w:ascii="Arial" w:hAnsi="Arial" w:cs="Arial"/>
          <w:sz w:val="24"/>
          <w:szCs w:val="24"/>
        </w:rPr>
        <w:t xml:space="preserve">Marco Santiago </w:t>
      </w:r>
      <w:r w:rsidR="004E3020">
        <w:rPr>
          <w:rFonts w:ascii="Arial" w:hAnsi="Arial" w:cs="Arial"/>
          <w:sz w:val="24"/>
          <w:szCs w:val="24"/>
        </w:rPr>
        <w:t xml:space="preserve">Muñoz Morocho </w:t>
      </w:r>
    </w:p>
    <w:p w:rsidR="004E3020" w:rsidRDefault="00CB112B" w:rsidP="004E3020">
      <w:pPr>
        <w:pStyle w:val="Prrafodelista"/>
        <w:ind w:left="1440"/>
        <w:jc w:val="both"/>
        <w:rPr>
          <w:rFonts w:ascii="Arial" w:hAnsi="Arial" w:cs="Arial"/>
          <w:sz w:val="24"/>
          <w:szCs w:val="24"/>
        </w:rPr>
      </w:pPr>
      <w:r>
        <w:rPr>
          <w:rFonts w:ascii="Arial" w:hAnsi="Arial" w:cs="Arial"/>
          <w:sz w:val="24"/>
          <w:szCs w:val="24"/>
        </w:rPr>
        <w:t xml:space="preserve">Ximena Maribel </w:t>
      </w:r>
      <w:r w:rsidR="004E3020">
        <w:rPr>
          <w:rFonts w:ascii="Arial" w:hAnsi="Arial" w:cs="Arial"/>
          <w:sz w:val="24"/>
          <w:szCs w:val="24"/>
        </w:rPr>
        <w:t xml:space="preserve">Quito </w:t>
      </w:r>
      <w:proofErr w:type="spellStart"/>
      <w:r w:rsidR="004E3020">
        <w:rPr>
          <w:rFonts w:ascii="Arial" w:hAnsi="Arial" w:cs="Arial"/>
          <w:sz w:val="24"/>
          <w:szCs w:val="24"/>
        </w:rPr>
        <w:t>Quito</w:t>
      </w:r>
      <w:proofErr w:type="spellEnd"/>
      <w:r w:rsidR="004E3020">
        <w:rPr>
          <w:rFonts w:ascii="Arial" w:hAnsi="Arial" w:cs="Arial"/>
          <w:sz w:val="24"/>
          <w:szCs w:val="24"/>
        </w:rPr>
        <w:t xml:space="preserve"> </w:t>
      </w:r>
    </w:p>
    <w:p w:rsidR="004E3020" w:rsidRDefault="004E3020" w:rsidP="004E3020">
      <w:pPr>
        <w:pStyle w:val="Prrafodelista"/>
        <w:ind w:left="1440"/>
        <w:jc w:val="both"/>
        <w:rPr>
          <w:rFonts w:ascii="Arial" w:hAnsi="Arial" w:cs="Arial"/>
          <w:sz w:val="24"/>
          <w:szCs w:val="24"/>
        </w:rPr>
      </w:pPr>
    </w:p>
    <w:p w:rsidR="004E3020" w:rsidRDefault="004E3020" w:rsidP="004E3020">
      <w:pPr>
        <w:pStyle w:val="Prrafodelista"/>
        <w:ind w:left="1440"/>
        <w:jc w:val="both"/>
        <w:rPr>
          <w:rFonts w:ascii="Arial" w:hAnsi="Arial" w:cs="Arial"/>
          <w:sz w:val="24"/>
          <w:szCs w:val="24"/>
        </w:rPr>
      </w:pPr>
      <w:r w:rsidRPr="00CB112B">
        <w:rPr>
          <w:rFonts w:ascii="Arial" w:hAnsi="Arial" w:cs="Arial"/>
          <w:b/>
          <w:sz w:val="24"/>
          <w:szCs w:val="24"/>
        </w:rPr>
        <w:t>Año:</w:t>
      </w:r>
      <w:r>
        <w:rPr>
          <w:rFonts w:ascii="Arial" w:hAnsi="Arial" w:cs="Arial"/>
          <w:sz w:val="24"/>
          <w:szCs w:val="24"/>
        </w:rPr>
        <w:t xml:space="preserve"> 2017</w:t>
      </w:r>
    </w:p>
    <w:p w:rsidR="004E3020" w:rsidRDefault="004E3020" w:rsidP="004E3020">
      <w:pPr>
        <w:pStyle w:val="Prrafodelista"/>
        <w:ind w:left="1440"/>
        <w:jc w:val="both"/>
        <w:rPr>
          <w:rFonts w:ascii="Arial" w:hAnsi="Arial" w:cs="Arial"/>
          <w:sz w:val="24"/>
          <w:szCs w:val="24"/>
        </w:rPr>
      </w:pPr>
    </w:p>
    <w:p w:rsidR="004E3020" w:rsidRDefault="004E3020" w:rsidP="004E3020">
      <w:pPr>
        <w:pStyle w:val="Prrafodelista"/>
        <w:ind w:left="1440"/>
        <w:jc w:val="both"/>
        <w:rPr>
          <w:rFonts w:ascii="Arial" w:hAnsi="Arial" w:cs="Arial"/>
          <w:sz w:val="24"/>
          <w:szCs w:val="24"/>
        </w:rPr>
      </w:pPr>
      <w:r w:rsidRPr="00CB112B">
        <w:rPr>
          <w:rFonts w:ascii="Arial" w:hAnsi="Arial" w:cs="Arial"/>
          <w:b/>
          <w:sz w:val="24"/>
          <w:szCs w:val="24"/>
        </w:rPr>
        <w:t>Tema:</w:t>
      </w:r>
      <w:r>
        <w:rPr>
          <w:rFonts w:ascii="Arial" w:hAnsi="Arial" w:cs="Arial"/>
          <w:sz w:val="24"/>
          <w:szCs w:val="24"/>
        </w:rPr>
        <w:t xml:space="preserve"> “ANÁLISIS AL CICLO PRESUPUESTARIO DEL GOBIERNO AUTÓNOMO DESCENTRALIZADO PARROQUIAL RURAL DE SAYAUSÍ, DEL PERIODO COMPRENDIDO ENTRE EL 1 DE ENERO AL 31 DE DICIEMBRE DE 2015.”</w:t>
      </w:r>
    </w:p>
    <w:p w:rsidR="004E3020" w:rsidRDefault="004E3020" w:rsidP="004E3020">
      <w:pPr>
        <w:pStyle w:val="Prrafodelista"/>
        <w:ind w:left="1440"/>
        <w:jc w:val="both"/>
        <w:rPr>
          <w:rFonts w:ascii="Arial" w:hAnsi="Arial" w:cs="Arial"/>
          <w:sz w:val="24"/>
          <w:szCs w:val="24"/>
        </w:rPr>
      </w:pPr>
    </w:p>
    <w:p w:rsidR="004E3020" w:rsidRDefault="004E3020" w:rsidP="004E3020">
      <w:pPr>
        <w:pStyle w:val="Prrafodelista"/>
        <w:ind w:left="1440"/>
        <w:jc w:val="both"/>
        <w:rPr>
          <w:rFonts w:ascii="Arial" w:hAnsi="Arial" w:cs="Arial"/>
          <w:sz w:val="24"/>
          <w:szCs w:val="24"/>
        </w:rPr>
      </w:pPr>
      <w:r>
        <w:rPr>
          <w:rFonts w:ascii="Arial" w:hAnsi="Arial" w:cs="Arial"/>
          <w:sz w:val="24"/>
          <w:szCs w:val="24"/>
        </w:rPr>
        <w:t xml:space="preserve">Este tema de investigación  se ha desarrollado en base al análisis de cada una de las etapas del ciclo presupuestario del GAD Parroquial Rural de </w:t>
      </w:r>
      <w:proofErr w:type="spellStart"/>
      <w:r>
        <w:rPr>
          <w:rFonts w:ascii="Arial" w:hAnsi="Arial" w:cs="Arial"/>
          <w:sz w:val="24"/>
          <w:szCs w:val="24"/>
        </w:rPr>
        <w:t>Sayausí</w:t>
      </w:r>
      <w:proofErr w:type="spellEnd"/>
      <w:r>
        <w:rPr>
          <w:rFonts w:ascii="Arial" w:hAnsi="Arial" w:cs="Arial"/>
          <w:sz w:val="24"/>
          <w:szCs w:val="24"/>
        </w:rPr>
        <w:t xml:space="preserve">; puesto que las entidades deben cumplir </w:t>
      </w:r>
      <w:r w:rsidR="00667681">
        <w:rPr>
          <w:rFonts w:ascii="Arial" w:hAnsi="Arial" w:cs="Arial"/>
          <w:sz w:val="24"/>
          <w:szCs w:val="24"/>
        </w:rPr>
        <w:t xml:space="preserve">con la ejecución del presupuesto público para alcanzar la eficiencia y eficacia de los recursos públicos utilizados; enfocando sus actividades en conformidad con el Plan de Desarrollo en busca del </w:t>
      </w:r>
      <w:proofErr w:type="spellStart"/>
      <w:r w:rsidR="00667681">
        <w:rPr>
          <w:rFonts w:ascii="Arial" w:hAnsi="Arial" w:cs="Arial"/>
          <w:sz w:val="24"/>
          <w:szCs w:val="24"/>
        </w:rPr>
        <w:t>Sumak</w:t>
      </w:r>
      <w:proofErr w:type="spellEnd"/>
      <w:r w:rsidR="00667681">
        <w:rPr>
          <w:rFonts w:ascii="Arial" w:hAnsi="Arial" w:cs="Arial"/>
          <w:sz w:val="24"/>
          <w:szCs w:val="24"/>
        </w:rPr>
        <w:t xml:space="preserve"> </w:t>
      </w:r>
      <w:proofErr w:type="spellStart"/>
      <w:r w:rsidR="00667681">
        <w:rPr>
          <w:rFonts w:ascii="Arial" w:hAnsi="Arial" w:cs="Arial"/>
          <w:sz w:val="24"/>
          <w:szCs w:val="24"/>
        </w:rPr>
        <w:t>Kawsay</w:t>
      </w:r>
      <w:proofErr w:type="spellEnd"/>
      <w:r w:rsidR="00667681">
        <w:rPr>
          <w:rFonts w:ascii="Arial" w:hAnsi="Arial" w:cs="Arial"/>
          <w:sz w:val="24"/>
          <w:szCs w:val="24"/>
        </w:rPr>
        <w:t xml:space="preserve"> de los habitantes de la parroquia.</w:t>
      </w:r>
    </w:p>
    <w:p w:rsidR="00667681" w:rsidRDefault="00667681" w:rsidP="004E3020">
      <w:pPr>
        <w:pStyle w:val="Prrafodelista"/>
        <w:ind w:left="1440"/>
        <w:jc w:val="both"/>
        <w:rPr>
          <w:rFonts w:ascii="Arial" w:hAnsi="Arial" w:cs="Arial"/>
          <w:sz w:val="24"/>
          <w:szCs w:val="24"/>
        </w:rPr>
      </w:pPr>
    </w:p>
    <w:p w:rsidR="00667681" w:rsidRDefault="00667681" w:rsidP="004E3020">
      <w:pPr>
        <w:pStyle w:val="Prrafodelista"/>
        <w:ind w:left="1440"/>
        <w:jc w:val="both"/>
        <w:rPr>
          <w:rFonts w:ascii="Arial" w:hAnsi="Arial" w:cs="Arial"/>
          <w:sz w:val="24"/>
          <w:szCs w:val="24"/>
        </w:rPr>
      </w:pPr>
      <w:r>
        <w:rPr>
          <w:rFonts w:ascii="Arial" w:hAnsi="Arial" w:cs="Arial"/>
          <w:sz w:val="24"/>
          <w:szCs w:val="24"/>
        </w:rPr>
        <w:t>Para la realización del presente trabajo de titulación, se utilizó técnicas de investigaciones tanto cualitativas como entrevistas y cuestionarios de preguntas cerradas; y, cuantitativas como el presupuesto, cedulas presupuestarias de ingresos y gastos, y el Plan Operativo Anual de la entidad.</w:t>
      </w:r>
    </w:p>
    <w:p w:rsidR="00667681" w:rsidRDefault="00667681" w:rsidP="004E3020">
      <w:pPr>
        <w:pStyle w:val="Prrafodelista"/>
        <w:ind w:left="1440"/>
        <w:jc w:val="both"/>
        <w:rPr>
          <w:rFonts w:ascii="Arial" w:hAnsi="Arial" w:cs="Arial"/>
          <w:sz w:val="24"/>
          <w:szCs w:val="24"/>
        </w:rPr>
      </w:pPr>
    </w:p>
    <w:p w:rsidR="00667681" w:rsidRDefault="00667681" w:rsidP="004E3020">
      <w:pPr>
        <w:pStyle w:val="Prrafodelista"/>
        <w:ind w:left="1440"/>
        <w:jc w:val="both"/>
        <w:rPr>
          <w:rFonts w:ascii="Arial" w:hAnsi="Arial" w:cs="Arial"/>
          <w:sz w:val="24"/>
          <w:szCs w:val="24"/>
        </w:rPr>
      </w:pPr>
      <w:r>
        <w:rPr>
          <w:rFonts w:ascii="Arial" w:hAnsi="Arial" w:cs="Arial"/>
          <w:sz w:val="24"/>
          <w:szCs w:val="24"/>
        </w:rPr>
        <w:t xml:space="preserve">Del trabajo de titulación realizado, se obtuvo que en las diferentes etapas del ciclo presupuestario </w:t>
      </w:r>
      <w:proofErr w:type="gramStart"/>
      <w:r>
        <w:rPr>
          <w:rFonts w:ascii="Arial" w:hAnsi="Arial" w:cs="Arial"/>
          <w:sz w:val="24"/>
          <w:szCs w:val="24"/>
        </w:rPr>
        <w:t>hay</w:t>
      </w:r>
      <w:proofErr w:type="gramEnd"/>
      <w:r>
        <w:rPr>
          <w:rFonts w:ascii="Arial" w:hAnsi="Arial" w:cs="Arial"/>
          <w:sz w:val="24"/>
          <w:szCs w:val="24"/>
        </w:rPr>
        <w:t xml:space="preserve"> puntos débiles a tomar en cuenta; entre los principales esta la planificación de la entidad; la coordinación entre los responsables de la ejecución de programas y proyectos; el establecimiento y cumplimiento de objetivos y metas; y, el seguimiento y evaluación de la ejecución presupuestaria.</w:t>
      </w:r>
    </w:p>
    <w:p w:rsidR="00667681" w:rsidRDefault="00667681" w:rsidP="004E3020">
      <w:pPr>
        <w:pStyle w:val="Prrafodelista"/>
        <w:ind w:left="1440"/>
        <w:jc w:val="both"/>
        <w:rPr>
          <w:rFonts w:ascii="Arial" w:hAnsi="Arial" w:cs="Arial"/>
          <w:sz w:val="24"/>
          <w:szCs w:val="24"/>
        </w:rPr>
      </w:pPr>
    </w:p>
    <w:p w:rsidR="004E3020" w:rsidRDefault="00667681" w:rsidP="009E6B3B">
      <w:pPr>
        <w:pStyle w:val="Prrafodelista"/>
        <w:ind w:left="1440"/>
        <w:jc w:val="both"/>
        <w:rPr>
          <w:rFonts w:ascii="Arial" w:hAnsi="Arial" w:cs="Arial"/>
          <w:sz w:val="24"/>
          <w:szCs w:val="24"/>
        </w:rPr>
      </w:pPr>
      <w:r>
        <w:rPr>
          <w:rFonts w:ascii="Arial" w:hAnsi="Arial" w:cs="Arial"/>
          <w:sz w:val="24"/>
          <w:szCs w:val="24"/>
        </w:rPr>
        <w:t xml:space="preserve">Para dar respuesta a las debilidades presentadas en la entidad, se presenta un informe de donde se identifica el punto débil a ser considerado y se proponen acciones correctivas; para mejorar la gestión del GAD Parroquial Rural de </w:t>
      </w:r>
      <w:proofErr w:type="spellStart"/>
      <w:r>
        <w:rPr>
          <w:rFonts w:ascii="Arial" w:hAnsi="Arial" w:cs="Arial"/>
          <w:sz w:val="24"/>
          <w:szCs w:val="24"/>
        </w:rPr>
        <w:t>Sayausí</w:t>
      </w:r>
      <w:proofErr w:type="spellEnd"/>
      <w:r>
        <w:rPr>
          <w:rFonts w:ascii="Arial" w:hAnsi="Arial" w:cs="Arial"/>
          <w:sz w:val="24"/>
          <w:szCs w:val="24"/>
        </w:rPr>
        <w:t xml:space="preserve"> en busca del cumplimiento de objetivos y metas en beneficio </w:t>
      </w:r>
      <w:r w:rsidR="009E6B3B">
        <w:rPr>
          <w:rFonts w:ascii="Arial" w:hAnsi="Arial" w:cs="Arial"/>
          <w:sz w:val="24"/>
          <w:szCs w:val="24"/>
        </w:rPr>
        <w:t>y desarrollo de la comunidad.</w:t>
      </w:r>
    </w:p>
    <w:p w:rsidR="009E6B3B" w:rsidRDefault="009E6B3B" w:rsidP="009E6B3B">
      <w:pPr>
        <w:pStyle w:val="Prrafodelista"/>
        <w:ind w:left="1440"/>
        <w:jc w:val="both"/>
        <w:rPr>
          <w:rFonts w:ascii="Arial" w:hAnsi="Arial" w:cs="Arial"/>
          <w:sz w:val="24"/>
          <w:szCs w:val="24"/>
        </w:rPr>
      </w:pPr>
    </w:p>
    <w:p w:rsidR="00D96BCD" w:rsidRDefault="00D96BCD" w:rsidP="009E6B3B">
      <w:pPr>
        <w:pStyle w:val="Prrafodelista"/>
        <w:ind w:left="1440"/>
        <w:jc w:val="both"/>
        <w:rPr>
          <w:rFonts w:ascii="Arial" w:hAnsi="Arial" w:cs="Arial"/>
          <w:sz w:val="24"/>
          <w:szCs w:val="24"/>
        </w:rPr>
      </w:pPr>
    </w:p>
    <w:p w:rsidR="00D96BCD" w:rsidRDefault="00D96BCD" w:rsidP="009E6B3B">
      <w:pPr>
        <w:pStyle w:val="Prrafodelista"/>
        <w:ind w:left="1440"/>
        <w:jc w:val="both"/>
        <w:rPr>
          <w:rFonts w:ascii="Arial" w:hAnsi="Arial" w:cs="Arial"/>
          <w:sz w:val="24"/>
          <w:szCs w:val="24"/>
        </w:rPr>
      </w:pPr>
    </w:p>
    <w:p w:rsidR="00D96BCD" w:rsidRPr="009E6B3B" w:rsidRDefault="00D96BCD" w:rsidP="009E6B3B">
      <w:pPr>
        <w:pStyle w:val="Prrafodelista"/>
        <w:ind w:left="1440"/>
        <w:jc w:val="both"/>
        <w:rPr>
          <w:rFonts w:ascii="Arial" w:hAnsi="Arial" w:cs="Arial"/>
          <w:sz w:val="24"/>
          <w:szCs w:val="24"/>
        </w:rPr>
      </w:pPr>
    </w:p>
    <w:p w:rsidR="00B54E9B" w:rsidRPr="00B54E9B" w:rsidRDefault="00B54E9B" w:rsidP="00B54E9B">
      <w:pPr>
        <w:pStyle w:val="Prrafodelista"/>
        <w:numPr>
          <w:ilvl w:val="1"/>
          <w:numId w:val="5"/>
        </w:numPr>
        <w:spacing w:line="360" w:lineRule="auto"/>
        <w:jc w:val="both"/>
        <w:rPr>
          <w:rFonts w:ascii="Arial" w:hAnsi="Arial" w:cs="Arial"/>
          <w:b/>
          <w:sz w:val="24"/>
          <w:szCs w:val="24"/>
        </w:rPr>
      </w:pPr>
      <w:r>
        <w:rPr>
          <w:rFonts w:ascii="Arial" w:hAnsi="Arial" w:cs="Arial"/>
          <w:b/>
          <w:sz w:val="24"/>
          <w:szCs w:val="24"/>
        </w:rPr>
        <w:lastRenderedPageBreak/>
        <w:t>MARCO TEORICO</w:t>
      </w:r>
    </w:p>
    <w:p w:rsidR="00591222" w:rsidRDefault="006D6FCA" w:rsidP="003927E9">
      <w:pPr>
        <w:spacing w:line="360" w:lineRule="auto"/>
        <w:jc w:val="both"/>
        <w:rPr>
          <w:rFonts w:ascii="Arial" w:hAnsi="Arial" w:cs="Arial"/>
          <w:b/>
          <w:sz w:val="24"/>
          <w:szCs w:val="24"/>
        </w:rPr>
      </w:pPr>
      <w:r w:rsidRPr="000B51C2">
        <w:rPr>
          <w:rFonts w:ascii="Arial" w:hAnsi="Arial" w:cs="Arial"/>
          <w:b/>
          <w:sz w:val="24"/>
          <w:szCs w:val="24"/>
        </w:rPr>
        <w:t>GOBIER</w:t>
      </w:r>
      <w:r>
        <w:rPr>
          <w:rFonts w:ascii="Arial" w:hAnsi="Arial" w:cs="Arial"/>
          <w:b/>
          <w:sz w:val="24"/>
          <w:szCs w:val="24"/>
        </w:rPr>
        <w:t>NOS AUTÓNOMOS DESCENTRALIZADOS.</w:t>
      </w:r>
    </w:p>
    <w:p w:rsidR="003927E9" w:rsidRPr="003927E9" w:rsidRDefault="003927E9" w:rsidP="003927E9">
      <w:pPr>
        <w:spacing w:line="360" w:lineRule="auto"/>
        <w:jc w:val="both"/>
        <w:rPr>
          <w:rFonts w:ascii="Arial" w:hAnsi="Arial" w:cs="Arial"/>
          <w:sz w:val="24"/>
          <w:szCs w:val="24"/>
        </w:rPr>
      </w:pPr>
      <w:r w:rsidRPr="003927E9">
        <w:rPr>
          <w:rFonts w:ascii="Arial" w:hAnsi="Arial" w:cs="Arial"/>
          <w:sz w:val="24"/>
          <w:szCs w:val="24"/>
        </w:rPr>
        <w:t xml:space="preserve"> Cada circunscripción territorial tendrá un gobierno autónomo descentralizado para la promoción del desarrollo y la garantía del buen vivir, a través del ejercicio de sus competencias.</w:t>
      </w:r>
    </w:p>
    <w:p w:rsidR="003927E9" w:rsidRPr="003927E9" w:rsidRDefault="003927E9" w:rsidP="003927E9">
      <w:pPr>
        <w:spacing w:line="360" w:lineRule="auto"/>
        <w:jc w:val="both"/>
        <w:rPr>
          <w:rFonts w:ascii="Arial" w:hAnsi="Arial" w:cs="Arial"/>
          <w:sz w:val="24"/>
          <w:szCs w:val="24"/>
        </w:rPr>
      </w:pPr>
      <w:r w:rsidRPr="003927E9">
        <w:rPr>
          <w:rFonts w:ascii="Arial" w:hAnsi="Arial" w:cs="Arial"/>
          <w:sz w:val="24"/>
          <w:szCs w:val="24"/>
        </w:rPr>
        <w:t>Estará integrado por ciudadanos electos democráticamente quienes ejercerán su representación política.</w:t>
      </w:r>
    </w:p>
    <w:p w:rsidR="003927E9" w:rsidRPr="003927E9" w:rsidRDefault="003927E9" w:rsidP="003927E9">
      <w:pPr>
        <w:spacing w:line="360" w:lineRule="auto"/>
        <w:jc w:val="both"/>
        <w:rPr>
          <w:rFonts w:ascii="Arial" w:hAnsi="Arial" w:cs="Arial"/>
          <w:sz w:val="24"/>
          <w:szCs w:val="24"/>
        </w:rPr>
      </w:pPr>
      <w:r w:rsidRPr="003927E9">
        <w:rPr>
          <w:rFonts w:ascii="Arial" w:hAnsi="Arial" w:cs="Arial"/>
          <w:sz w:val="24"/>
          <w:szCs w:val="24"/>
        </w:rPr>
        <w:t>Constituyen gobiernos autónomos descentralizados:</w:t>
      </w:r>
    </w:p>
    <w:p w:rsidR="003927E9" w:rsidRPr="003927E9" w:rsidRDefault="003927E9" w:rsidP="003927E9">
      <w:pPr>
        <w:spacing w:line="360" w:lineRule="auto"/>
        <w:jc w:val="both"/>
        <w:rPr>
          <w:rFonts w:ascii="Arial" w:hAnsi="Arial" w:cs="Arial"/>
          <w:sz w:val="24"/>
          <w:szCs w:val="24"/>
        </w:rPr>
      </w:pPr>
      <w:r w:rsidRPr="003927E9">
        <w:rPr>
          <w:rFonts w:ascii="Arial" w:hAnsi="Arial" w:cs="Arial"/>
          <w:sz w:val="24"/>
          <w:szCs w:val="24"/>
        </w:rPr>
        <w:t>a) Los de las regiones;</w:t>
      </w:r>
    </w:p>
    <w:p w:rsidR="003927E9" w:rsidRPr="003927E9" w:rsidRDefault="003927E9" w:rsidP="003927E9">
      <w:pPr>
        <w:spacing w:line="360" w:lineRule="auto"/>
        <w:jc w:val="both"/>
        <w:rPr>
          <w:rFonts w:ascii="Arial" w:hAnsi="Arial" w:cs="Arial"/>
          <w:sz w:val="24"/>
          <w:szCs w:val="24"/>
        </w:rPr>
      </w:pPr>
      <w:r w:rsidRPr="003927E9">
        <w:rPr>
          <w:rFonts w:ascii="Arial" w:hAnsi="Arial" w:cs="Arial"/>
          <w:sz w:val="24"/>
          <w:szCs w:val="24"/>
        </w:rPr>
        <w:t>b) Los de las provincias;</w:t>
      </w:r>
    </w:p>
    <w:p w:rsidR="003927E9" w:rsidRPr="003927E9" w:rsidRDefault="003927E9" w:rsidP="003927E9">
      <w:pPr>
        <w:spacing w:line="360" w:lineRule="auto"/>
        <w:jc w:val="both"/>
        <w:rPr>
          <w:rFonts w:ascii="Arial" w:hAnsi="Arial" w:cs="Arial"/>
          <w:sz w:val="24"/>
          <w:szCs w:val="24"/>
        </w:rPr>
      </w:pPr>
      <w:r w:rsidRPr="003927E9">
        <w:rPr>
          <w:rFonts w:ascii="Arial" w:hAnsi="Arial" w:cs="Arial"/>
          <w:sz w:val="24"/>
          <w:szCs w:val="24"/>
        </w:rPr>
        <w:t>c) Los de los cantones o distritos metropolitanos;</w:t>
      </w:r>
    </w:p>
    <w:p w:rsidR="005909D3" w:rsidRDefault="003927E9" w:rsidP="00F168A7">
      <w:pPr>
        <w:spacing w:line="360" w:lineRule="auto"/>
        <w:jc w:val="both"/>
        <w:rPr>
          <w:rFonts w:ascii="Arial" w:hAnsi="Arial" w:cs="Arial"/>
          <w:sz w:val="24"/>
          <w:szCs w:val="24"/>
        </w:rPr>
      </w:pPr>
      <w:r w:rsidRPr="003927E9">
        <w:rPr>
          <w:rFonts w:ascii="Arial" w:hAnsi="Arial" w:cs="Arial"/>
          <w:sz w:val="24"/>
          <w:szCs w:val="24"/>
        </w:rPr>
        <w:t>d) Los de las parroquias rurales.</w:t>
      </w:r>
      <w:r w:rsidR="00CD2541">
        <w:rPr>
          <w:rFonts w:ascii="Arial" w:hAnsi="Arial" w:cs="Arial"/>
          <w:sz w:val="24"/>
          <w:szCs w:val="24"/>
        </w:rPr>
        <w:t xml:space="preserve"> </w:t>
      </w:r>
      <w:sdt>
        <w:sdtPr>
          <w:rPr>
            <w:rFonts w:ascii="Arial" w:hAnsi="Arial" w:cs="Arial"/>
            <w:sz w:val="24"/>
            <w:szCs w:val="24"/>
          </w:rPr>
          <w:id w:val="651482173"/>
          <w:citation/>
        </w:sdtPr>
        <w:sdtEndPr/>
        <w:sdtContent>
          <w:r w:rsidR="000D33CD">
            <w:rPr>
              <w:rFonts w:ascii="Arial" w:hAnsi="Arial" w:cs="Arial"/>
              <w:sz w:val="24"/>
              <w:szCs w:val="24"/>
            </w:rPr>
            <w:fldChar w:fldCharType="begin"/>
          </w:r>
          <w:r w:rsidR="00D96BCD">
            <w:rPr>
              <w:rFonts w:ascii="Arial" w:hAnsi="Arial" w:cs="Arial"/>
              <w:sz w:val="24"/>
              <w:szCs w:val="24"/>
            </w:rPr>
            <w:instrText xml:space="preserve">CITATION MarcadorDePosición2 \l 12298 </w:instrText>
          </w:r>
          <w:r w:rsidR="000D33CD">
            <w:rPr>
              <w:rFonts w:ascii="Arial" w:hAnsi="Arial" w:cs="Arial"/>
              <w:sz w:val="24"/>
              <w:szCs w:val="24"/>
            </w:rPr>
            <w:fldChar w:fldCharType="separate"/>
          </w:r>
          <w:r w:rsidR="00D96BCD" w:rsidRPr="00D96BCD">
            <w:rPr>
              <w:rFonts w:ascii="Arial" w:hAnsi="Arial" w:cs="Arial"/>
              <w:noProof/>
              <w:sz w:val="24"/>
              <w:szCs w:val="24"/>
            </w:rPr>
            <w:t>(Código Orgánico de Organización Territorial, Autonomía y Descentralización, 2015)</w:t>
          </w:r>
          <w:r w:rsidR="000D33CD">
            <w:rPr>
              <w:rFonts w:ascii="Arial" w:hAnsi="Arial" w:cs="Arial"/>
              <w:sz w:val="24"/>
              <w:szCs w:val="24"/>
            </w:rPr>
            <w:fldChar w:fldCharType="end"/>
          </w:r>
        </w:sdtContent>
      </w:sdt>
    </w:p>
    <w:p w:rsidR="009327F2" w:rsidRPr="009327F2" w:rsidRDefault="006D6FCA" w:rsidP="00F168A7">
      <w:pPr>
        <w:spacing w:line="360" w:lineRule="auto"/>
        <w:jc w:val="both"/>
        <w:rPr>
          <w:rFonts w:ascii="Arial" w:hAnsi="Arial" w:cs="Arial"/>
          <w:b/>
          <w:sz w:val="24"/>
          <w:szCs w:val="24"/>
          <w:lang w:val="es-MX"/>
        </w:rPr>
      </w:pPr>
      <w:r w:rsidRPr="009327F2">
        <w:rPr>
          <w:rFonts w:ascii="Arial" w:hAnsi="Arial" w:cs="Arial"/>
          <w:b/>
          <w:sz w:val="24"/>
          <w:szCs w:val="24"/>
          <w:lang w:val="es-MX"/>
        </w:rPr>
        <w:t>FUNCIONES.</w:t>
      </w:r>
    </w:p>
    <w:p w:rsidR="009327F2" w:rsidRDefault="009327F2" w:rsidP="00F168A7">
      <w:pPr>
        <w:spacing w:line="360" w:lineRule="auto"/>
        <w:jc w:val="both"/>
        <w:rPr>
          <w:rFonts w:ascii="Arial" w:hAnsi="Arial" w:cs="Arial"/>
          <w:sz w:val="24"/>
          <w:szCs w:val="24"/>
          <w:lang w:val="es-MX"/>
        </w:rPr>
      </w:pPr>
      <w:r>
        <w:rPr>
          <w:rFonts w:ascii="Arial" w:hAnsi="Arial" w:cs="Arial"/>
          <w:sz w:val="24"/>
          <w:szCs w:val="24"/>
          <w:lang w:val="es-MX"/>
        </w:rPr>
        <w:t xml:space="preserve">Son </w:t>
      </w:r>
      <w:r w:rsidRPr="009327F2">
        <w:rPr>
          <w:rFonts w:ascii="Arial" w:hAnsi="Arial" w:cs="Arial"/>
          <w:sz w:val="24"/>
          <w:szCs w:val="24"/>
          <w:lang w:val="es-MX"/>
        </w:rPr>
        <w:t>funciones del gobierno autónomo descentralizado municipal las siguientes:</w:t>
      </w:r>
    </w:p>
    <w:p w:rsidR="009327F2"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 xml:space="preserve">a) Promover el desarrollo sustentable de su circunscripción territorial cantonal, para garantizar la realización del buen vivir a través de la implementación de políticas públicas cantonales, en el marco de sus competencias constitucionales y legales; </w:t>
      </w:r>
    </w:p>
    <w:p w:rsidR="009327F2"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 xml:space="preserve">b) Diseñar e implementar políticas de promoción y construcción de equidad e inclusión en su territorio, en el marco de sus competencias constitucionales y legales; </w:t>
      </w:r>
    </w:p>
    <w:p w:rsidR="009327F2"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c) Establecer el régimen de uso del suelo y urbanístico, para lo cual determinará las</w:t>
      </w:r>
      <w:r>
        <w:rPr>
          <w:rFonts w:ascii="Arial" w:hAnsi="Arial" w:cs="Arial"/>
          <w:sz w:val="24"/>
          <w:szCs w:val="24"/>
          <w:lang w:val="es-MX"/>
        </w:rPr>
        <w:t xml:space="preserve"> </w:t>
      </w:r>
      <w:r w:rsidRPr="009327F2">
        <w:rPr>
          <w:rFonts w:ascii="Arial" w:hAnsi="Arial" w:cs="Arial"/>
          <w:sz w:val="24"/>
          <w:szCs w:val="24"/>
          <w:lang w:val="es-MX"/>
        </w:rPr>
        <w:t>condiciones de urbanización, parcelación, lotización, división o cualquier otra forma de fraccionamiento de conformidad con la planificación cantonal, asegurando porcentajes para zonas verdes y áreas comunales;</w:t>
      </w:r>
    </w:p>
    <w:p w:rsidR="009327F2"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 xml:space="preserve">d) Implementar un sistema de participación ciudadana para el ejercicio de los derechos y la gestión democrática de la acción municipal; </w:t>
      </w:r>
    </w:p>
    <w:p w:rsidR="009327F2"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lastRenderedPageBreak/>
        <w:t>e) Elaborar y ejecutar el plan cantonal de desarrollo, el de ordenamiento territorial y las políticas públicas en el ámbito de sus competencias y en su circunscripción territorial, de manera coordinada con la planificación nacional, regional, provincial y parroquia, y realizar en forma permanente, el seguimiento y rendición de cuentas sobre el cumplimiento de las metas establecidas;</w:t>
      </w:r>
    </w:p>
    <w:p w:rsidR="009327F2"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 xml:space="preserve"> f) Ejecutar las competencias exclusivas y concurrentes reconocidas por la Constitución y la ley y en dicho marco, prestar los servicios públicos y construir la obra pública cantonal correspondiente con criterios de calidad, eficacia y eficiencia, observando los principios de universalidad, accesibilidad, regularidad, continuidad, solidaridad, interculturalidad, subsidiariedad, participación y equidad;</w:t>
      </w:r>
    </w:p>
    <w:p w:rsidR="006D6BEB"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g) Regular, controlar y promover el desarrollo de la actividad turística cantonal en coordinación con los demás gobiernos autónomos descentralizados, promoviendo especialmente la creación y funcionamiento de organizaciones asociativas y empresas comunitarias de turismo;</w:t>
      </w:r>
    </w:p>
    <w:p w:rsidR="006D6BEB"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h) Promover los procesos de desarrollo económico local en su jurisdicción, poniendo una atención especial en el sector de la economía social y solidaria, para lo cual coordinará con los otros niveles de gobierno;</w:t>
      </w:r>
    </w:p>
    <w:p w:rsidR="006D6BEB"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 xml:space="preserve">i) Implementar el derecho al hábitat y a la vivienda y desarrollar planes y programas de vivienda de interés social en el territorio cantonal; </w:t>
      </w:r>
    </w:p>
    <w:p w:rsidR="006D6BEB"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j) Implementar los sistemas de protección integral del cantón que aseguren el ejercicio garantía y exigibilidad de los derechos consagrados en la Constitución y en los instrumentos internacionales, lo cual incluirá la conformación de los consejos cantonales, juntas cantonales y red</w:t>
      </w:r>
      <w:r w:rsidR="006D6BEB">
        <w:rPr>
          <w:rFonts w:ascii="Arial" w:hAnsi="Arial" w:cs="Arial"/>
          <w:sz w:val="24"/>
          <w:szCs w:val="24"/>
          <w:lang w:val="es-MX"/>
        </w:rPr>
        <w:t xml:space="preserve">es de protección de derechos de </w:t>
      </w:r>
      <w:r w:rsidRPr="009327F2">
        <w:rPr>
          <w:rFonts w:ascii="Arial" w:hAnsi="Arial" w:cs="Arial"/>
          <w:sz w:val="24"/>
          <w:szCs w:val="24"/>
          <w:lang w:val="es-MX"/>
        </w:rPr>
        <w:t xml:space="preserve">los grupos de atención prioritaria. Para la atención en las zonas rurales coordinará con los gobiernos autónomos parroquiales y provinciales; </w:t>
      </w:r>
    </w:p>
    <w:p w:rsidR="006D6BEB"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 xml:space="preserve">k) Regular, prevenir y controlar la contaminación ambiental en el territorio cantonal de manera articulada con las políticas ambientales nacionales; </w:t>
      </w:r>
    </w:p>
    <w:p w:rsidR="009327F2" w:rsidRDefault="009327F2" w:rsidP="00F168A7">
      <w:pPr>
        <w:spacing w:line="360" w:lineRule="auto"/>
        <w:jc w:val="both"/>
        <w:rPr>
          <w:rFonts w:ascii="Arial" w:hAnsi="Arial" w:cs="Arial"/>
          <w:sz w:val="24"/>
          <w:szCs w:val="24"/>
          <w:lang w:val="es-MX"/>
        </w:rPr>
      </w:pPr>
      <w:r w:rsidRPr="009327F2">
        <w:rPr>
          <w:rFonts w:ascii="Arial" w:hAnsi="Arial" w:cs="Arial"/>
          <w:sz w:val="24"/>
          <w:szCs w:val="24"/>
          <w:lang w:val="es-MX"/>
        </w:rPr>
        <w:t xml:space="preserve">l) Prestar servicios que satisfagan necesidades colectivas respecto de los que no exista una explícita reserva legal a favor de otros niveles de gobierno, así </w:t>
      </w:r>
      <w:r w:rsidRPr="009327F2">
        <w:rPr>
          <w:rFonts w:ascii="Arial" w:hAnsi="Arial" w:cs="Arial"/>
          <w:sz w:val="24"/>
          <w:szCs w:val="24"/>
          <w:lang w:val="es-MX"/>
        </w:rPr>
        <w:lastRenderedPageBreak/>
        <w:t xml:space="preserve">como la elaboración, manejo y expendio de víveres; servicios de </w:t>
      </w:r>
      <w:proofErr w:type="spellStart"/>
      <w:r w:rsidRPr="009327F2">
        <w:rPr>
          <w:rFonts w:ascii="Arial" w:hAnsi="Arial" w:cs="Arial"/>
          <w:sz w:val="24"/>
          <w:szCs w:val="24"/>
          <w:lang w:val="es-MX"/>
        </w:rPr>
        <w:t>faenamiento</w:t>
      </w:r>
      <w:proofErr w:type="spellEnd"/>
      <w:r w:rsidRPr="009327F2">
        <w:rPr>
          <w:rFonts w:ascii="Arial" w:hAnsi="Arial" w:cs="Arial"/>
          <w:sz w:val="24"/>
          <w:szCs w:val="24"/>
          <w:lang w:val="es-MX"/>
        </w:rPr>
        <w:t>, plazas de mercado y cementerios;</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 xml:space="preserve">m) Regular y controlar el uso del espacio público cantonal y, de manera particular, el ejercicio de todo tipo de actividad que se desarrolle en él la colocación de publicidad, redes o señalización; </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 xml:space="preserve">n) Crear y coordinar los consejos de seguridad ciudadana municipal, con la participación de la Policía Nacional, la comunidad y otros organismos relacionados con la materia de seguridad, los cuales formularán y ejecutarán políticas locales, planes y evaluación de resultados sobre prevención, protección, seguridad y convivencia ciudadana; </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o) Regular y controlar las construcciones en la circunscripción cantonal, con especial atención a las normas de control y prevención de riesgos y desa</w:t>
      </w:r>
      <w:r>
        <w:rPr>
          <w:rFonts w:ascii="Arial" w:hAnsi="Arial" w:cs="Arial"/>
          <w:sz w:val="24"/>
          <w:szCs w:val="24"/>
          <w:lang w:val="es-MX"/>
        </w:rPr>
        <w:t>stres;</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p) Regular, fomentar, autorizar y controlar el ejercicio de actividades económicas,</w:t>
      </w:r>
      <w:r>
        <w:rPr>
          <w:rFonts w:ascii="Arial" w:hAnsi="Arial" w:cs="Arial"/>
          <w:sz w:val="24"/>
          <w:szCs w:val="24"/>
          <w:lang w:val="es-MX"/>
        </w:rPr>
        <w:t xml:space="preserve"> </w:t>
      </w:r>
      <w:r w:rsidRPr="006D6BEB">
        <w:rPr>
          <w:rFonts w:ascii="Arial" w:hAnsi="Arial" w:cs="Arial"/>
          <w:sz w:val="24"/>
          <w:szCs w:val="24"/>
          <w:lang w:val="es-MX"/>
        </w:rPr>
        <w:t xml:space="preserve">empresariales o profesionales, que se desarrollen en locales ubicados en la circunscripción territorial cantonal con el objeto de precautelar los derechos de la colectividad; </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q) Promover y patrocinar las culturas, las artes, actividades deportivas y recreativas en beneficio de la colectividad del cantón;</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 xml:space="preserve">r) Crear las condiciones materiales para la aplicación de políticas integrales y participativas en torno a la regulación del manejo responsable de la fauna urbana; </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 xml:space="preserve">s) Fomentar actividades orientadas a cuidar, proteger y conservar el patrimonio cultural y memoria social en el campo de la interculturalidad y diversidad del cantón; y, </w:t>
      </w:r>
    </w:p>
    <w:p w:rsidR="006D6BEB" w:rsidRDefault="006D6BEB" w:rsidP="00F168A7">
      <w:pPr>
        <w:spacing w:line="360" w:lineRule="auto"/>
        <w:jc w:val="both"/>
        <w:rPr>
          <w:rFonts w:ascii="Arial" w:hAnsi="Arial" w:cs="Arial"/>
          <w:sz w:val="24"/>
          <w:szCs w:val="24"/>
          <w:lang w:val="es-MX"/>
        </w:rPr>
      </w:pPr>
      <w:r w:rsidRPr="006D6BEB">
        <w:rPr>
          <w:rFonts w:ascii="Arial" w:hAnsi="Arial" w:cs="Arial"/>
          <w:sz w:val="24"/>
          <w:szCs w:val="24"/>
          <w:lang w:val="es-MX"/>
        </w:rPr>
        <w:t>t) Las demás establecidas en la ley.</w:t>
      </w:r>
      <w:r>
        <w:rPr>
          <w:rFonts w:ascii="Arial" w:hAnsi="Arial" w:cs="Arial"/>
          <w:sz w:val="24"/>
          <w:szCs w:val="24"/>
          <w:lang w:val="es-MX"/>
        </w:rPr>
        <w:t xml:space="preserve"> </w:t>
      </w:r>
      <w:sdt>
        <w:sdtPr>
          <w:rPr>
            <w:rFonts w:ascii="Arial" w:hAnsi="Arial" w:cs="Arial"/>
            <w:sz w:val="24"/>
            <w:szCs w:val="24"/>
            <w:lang w:val="es-MX"/>
          </w:rPr>
          <w:id w:val="1125967197"/>
          <w:citation/>
        </w:sdtPr>
        <w:sdtEndPr/>
        <w:sdtContent>
          <w:r>
            <w:rPr>
              <w:rFonts w:ascii="Arial" w:hAnsi="Arial" w:cs="Arial"/>
              <w:sz w:val="24"/>
              <w:szCs w:val="24"/>
              <w:lang w:val="es-MX"/>
            </w:rPr>
            <w:fldChar w:fldCharType="begin"/>
          </w:r>
          <w:r>
            <w:rPr>
              <w:rFonts w:ascii="Arial" w:hAnsi="Arial" w:cs="Arial"/>
              <w:sz w:val="24"/>
              <w:szCs w:val="24"/>
            </w:rPr>
            <w:instrText xml:space="preserve"> CITATION COD15 \l 12298 </w:instrText>
          </w:r>
          <w:r>
            <w:rPr>
              <w:rFonts w:ascii="Arial" w:hAnsi="Arial" w:cs="Arial"/>
              <w:sz w:val="24"/>
              <w:szCs w:val="24"/>
              <w:lang w:val="es-MX"/>
            </w:rPr>
            <w:fldChar w:fldCharType="separate"/>
          </w:r>
          <w:r w:rsidR="00680105" w:rsidRPr="00680105">
            <w:rPr>
              <w:rFonts w:ascii="Arial" w:hAnsi="Arial" w:cs="Arial"/>
              <w:noProof/>
              <w:sz w:val="24"/>
              <w:szCs w:val="24"/>
            </w:rPr>
            <w:t>(CODIGO ORGANICO DE ORGANIZACION TERRITORIAL, AUTONOMIA Y DESCENTRALIZACION, 2015)</w:t>
          </w:r>
          <w:r>
            <w:rPr>
              <w:rFonts w:ascii="Arial" w:hAnsi="Arial" w:cs="Arial"/>
              <w:sz w:val="24"/>
              <w:szCs w:val="24"/>
              <w:lang w:val="es-MX"/>
            </w:rPr>
            <w:fldChar w:fldCharType="end"/>
          </w:r>
        </w:sdtContent>
      </w:sdt>
    </w:p>
    <w:p w:rsidR="006D6BEB" w:rsidRPr="006D6BEB" w:rsidRDefault="005E6DAA" w:rsidP="00F168A7">
      <w:pPr>
        <w:spacing w:line="360" w:lineRule="auto"/>
        <w:jc w:val="both"/>
        <w:rPr>
          <w:rFonts w:ascii="Arial" w:hAnsi="Arial" w:cs="Arial"/>
          <w:b/>
          <w:sz w:val="24"/>
          <w:szCs w:val="24"/>
          <w:lang w:val="es-MX"/>
        </w:rPr>
      </w:pPr>
      <w:r w:rsidRPr="006D6BEB">
        <w:rPr>
          <w:rFonts w:ascii="Arial" w:hAnsi="Arial" w:cs="Arial"/>
          <w:b/>
          <w:sz w:val="24"/>
          <w:szCs w:val="24"/>
          <w:lang w:val="es-MX"/>
        </w:rPr>
        <w:t>COMPETENCIAS</w:t>
      </w:r>
    </w:p>
    <w:p w:rsid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Los gobiernos municipales tendrán las siguientes competencias exclusivas sin perjuicio de</w:t>
      </w:r>
      <w:r>
        <w:rPr>
          <w:rFonts w:ascii="Arial" w:hAnsi="Arial" w:cs="Arial"/>
          <w:sz w:val="24"/>
          <w:szCs w:val="24"/>
          <w:lang w:val="es-MX"/>
        </w:rPr>
        <w:t xml:space="preserve"> </w:t>
      </w:r>
      <w:r w:rsidRPr="006D6BEB">
        <w:rPr>
          <w:rFonts w:ascii="Arial" w:hAnsi="Arial" w:cs="Arial"/>
          <w:sz w:val="24"/>
          <w:szCs w:val="24"/>
          <w:lang w:val="es-MX"/>
        </w:rPr>
        <w:t>otras que determine la ley:</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lastRenderedPageBreak/>
        <w:t>1. Planificar el desarrollo cantonal y formular los correspondientes planes de ordenamiento territorial,</w:t>
      </w:r>
      <w:r>
        <w:rPr>
          <w:rFonts w:ascii="Arial" w:hAnsi="Arial" w:cs="Arial"/>
          <w:sz w:val="24"/>
          <w:szCs w:val="24"/>
          <w:lang w:val="es-MX"/>
        </w:rPr>
        <w:t xml:space="preserve"> </w:t>
      </w:r>
      <w:r w:rsidRPr="006D6BEB">
        <w:rPr>
          <w:rFonts w:ascii="Arial" w:hAnsi="Arial" w:cs="Arial"/>
          <w:sz w:val="24"/>
          <w:szCs w:val="24"/>
          <w:lang w:val="es-MX"/>
        </w:rPr>
        <w:t>de manera articulada con la planificación nacional, regional, provincial y parroquial, con el fin de</w:t>
      </w:r>
      <w:r>
        <w:rPr>
          <w:rFonts w:ascii="Arial" w:hAnsi="Arial" w:cs="Arial"/>
          <w:sz w:val="24"/>
          <w:szCs w:val="24"/>
          <w:lang w:val="es-MX"/>
        </w:rPr>
        <w:t xml:space="preserve"> </w:t>
      </w:r>
      <w:r w:rsidRPr="006D6BEB">
        <w:rPr>
          <w:rFonts w:ascii="Arial" w:hAnsi="Arial" w:cs="Arial"/>
          <w:sz w:val="24"/>
          <w:szCs w:val="24"/>
          <w:lang w:val="es-MX"/>
        </w:rPr>
        <w:t>regular el uso y la ocupación del suelo urbano y rural.</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2. Ejercer el control sobre el uso y ocupación del suelo en el cantón.</w:t>
      </w:r>
    </w:p>
    <w:p w:rsid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3. Planificar, construir y mantener la vialidad urbana.</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4. Prestar los servicios públicos de agua potable, alcantarillado, depuración de aguas residuales,</w:t>
      </w:r>
      <w:r>
        <w:rPr>
          <w:rFonts w:ascii="Arial" w:hAnsi="Arial" w:cs="Arial"/>
          <w:sz w:val="24"/>
          <w:szCs w:val="24"/>
          <w:lang w:val="es-MX"/>
        </w:rPr>
        <w:t xml:space="preserve"> </w:t>
      </w:r>
      <w:r w:rsidRPr="006D6BEB">
        <w:rPr>
          <w:rFonts w:ascii="Arial" w:hAnsi="Arial" w:cs="Arial"/>
          <w:sz w:val="24"/>
          <w:szCs w:val="24"/>
          <w:lang w:val="es-MX"/>
        </w:rPr>
        <w:t>manejo de desechos sólidos, actividades de saneamiento ambiental y aquellos que establezca la ley.</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5. Crear, modificar o suprimir mediante ordenanzas, tasas y contribuciones especiales de mejoras.</w:t>
      </w:r>
    </w:p>
    <w:p w:rsid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6. Planificar, regular y controlar el tránsito y el transporte público dentro de su territorio cantonal.</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7. Planificar, construir y mantener la infraestructura física y los equipamientos de los espacios</w:t>
      </w:r>
      <w:r>
        <w:rPr>
          <w:rFonts w:ascii="Arial" w:hAnsi="Arial" w:cs="Arial"/>
          <w:sz w:val="24"/>
          <w:szCs w:val="24"/>
          <w:lang w:val="es-MX"/>
        </w:rPr>
        <w:t xml:space="preserve"> </w:t>
      </w:r>
      <w:r w:rsidRPr="006D6BEB">
        <w:rPr>
          <w:rFonts w:ascii="Arial" w:hAnsi="Arial" w:cs="Arial"/>
          <w:sz w:val="24"/>
          <w:szCs w:val="24"/>
          <w:lang w:val="es-MX"/>
        </w:rPr>
        <w:t>públicos destinados al desarrollo social, cultural y deportivo de acuerdo con la ley. Previa</w:t>
      </w:r>
      <w:r>
        <w:rPr>
          <w:rFonts w:ascii="Arial" w:hAnsi="Arial" w:cs="Arial"/>
          <w:sz w:val="24"/>
          <w:szCs w:val="24"/>
          <w:lang w:val="es-MX"/>
        </w:rPr>
        <w:t xml:space="preserve"> </w:t>
      </w:r>
      <w:r w:rsidRPr="006D6BEB">
        <w:rPr>
          <w:rFonts w:ascii="Arial" w:hAnsi="Arial" w:cs="Arial"/>
          <w:sz w:val="24"/>
          <w:szCs w:val="24"/>
          <w:lang w:val="es-MX"/>
        </w:rPr>
        <w:t>autorización del ente rector de la política pública podrán construir y mantener la infraestructura física</w:t>
      </w:r>
      <w:r>
        <w:rPr>
          <w:rFonts w:ascii="Arial" w:hAnsi="Arial" w:cs="Arial"/>
          <w:sz w:val="24"/>
          <w:szCs w:val="24"/>
          <w:lang w:val="es-MX"/>
        </w:rPr>
        <w:t xml:space="preserve"> </w:t>
      </w:r>
      <w:r w:rsidRPr="006D6BEB">
        <w:rPr>
          <w:rFonts w:ascii="Arial" w:hAnsi="Arial" w:cs="Arial"/>
          <w:sz w:val="24"/>
          <w:szCs w:val="24"/>
          <w:lang w:val="es-MX"/>
        </w:rPr>
        <w:t>y los equipamientos de salud y educación.</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8. Preservar, mantener y difundir el patrimonio arquitectónico, cultural y natural del cantón y construir</w:t>
      </w:r>
      <w:r>
        <w:rPr>
          <w:rFonts w:ascii="Arial" w:hAnsi="Arial" w:cs="Arial"/>
          <w:sz w:val="24"/>
          <w:szCs w:val="24"/>
          <w:lang w:val="es-MX"/>
        </w:rPr>
        <w:t xml:space="preserve"> </w:t>
      </w:r>
      <w:r w:rsidRPr="006D6BEB">
        <w:rPr>
          <w:rFonts w:ascii="Arial" w:hAnsi="Arial" w:cs="Arial"/>
          <w:sz w:val="24"/>
          <w:szCs w:val="24"/>
          <w:lang w:val="es-MX"/>
        </w:rPr>
        <w:t>los espacios públicos para estos fines.</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9. Formar y administrar los catastros inmobiliarios urbanos y rurales.</w:t>
      </w:r>
    </w:p>
    <w:p w:rsid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10. Delimitar, regular, autorizar y controlar el uso de las playas de mar, riberas y lechos de ríos, lagos</w:t>
      </w:r>
      <w:r>
        <w:rPr>
          <w:rFonts w:ascii="Arial" w:hAnsi="Arial" w:cs="Arial"/>
          <w:sz w:val="24"/>
          <w:szCs w:val="24"/>
          <w:lang w:val="es-MX"/>
        </w:rPr>
        <w:t xml:space="preserve"> </w:t>
      </w:r>
      <w:r w:rsidRPr="006D6BEB">
        <w:rPr>
          <w:rFonts w:ascii="Arial" w:hAnsi="Arial" w:cs="Arial"/>
          <w:sz w:val="24"/>
          <w:szCs w:val="24"/>
          <w:lang w:val="es-MX"/>
        </w:rPr>
        <w:t>y lagunas, sin perjuicio de las limitaciones que establezca la ley.</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11. Preservar y garantizar el acceso efectivo de las personas al uso de las playas de mar, riberas de</w:t>
      </w:r>
      <w:r>
        <w:rPr>
          <w:rFonts w:ascii="Arial" w:hAnsi="Arial" w:cs="Arial"/>
          <w:sz w:val="24"/>
          <w:szCs w:val="24"/>
          <w:lang w:val="es-MX"/>
        </w:rPr>
        <w:t xml:space="preserve"> </w:t>
      </w:r>
      <w:r w:rsidRPr="006D6BEB">
        <w:rPr>
          <w:rFonts w:ascii="Arial" w:hAnsi="Arial" w:cs="Arial"/>
          <w:sz w:val="24"/>
          <w:szCs w:val="24"/>
          <w:lang w:val="es-MX"/>
        </w:rPr>
        <w:t>ríos, lagos y lagunas.</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12. Regular, autorizar y controlar la explotación de materiales áridos y pétreos, que se encuentren en</w:t>
      </w:r>
      <w:r>
        <w:rPr>
          <w:rFonts w:ascii="Arial" w:hAnsi="Arial" w:cs="Arial"/>
          <w:sz w:val="24"/>
          <w:szCs w:val="24"/>
          <w:lang w:val="es-MX"/>
        </w:rPr>
        <w:t xml:space="preserve"> </w:t>
      </w:r>
      <w:r w:rsidRPr="006D6BEB">
        <w:rPr>
          <w:rFonts w:ascii="Arial" w:hAnsi="Arial" w:cs="Arial"/>
          <w:sz w:val="24"/>
          <w:szCs w:val="24"/>
          <w:lang w:val="es-MX"/>
        </w:rPr>
        <w:t>los lechos de los ríos, lagos, playas de mar y canteras.</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lastRenderedPageBreak/>
        <w:t>13. Gestionar los servicios de prevención, protección, socorro y extinción de incendios.</w:t>
      </w:r>
    </w:p>
    <w:p w:rsidR="006D6BEB" w:rsidRP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14. Gestionar la cooperación internacional para el cumplimiento de sus competencias.</w:t>
      </w:r>
    </w:p>
    <w:p w:rsidR="006D6BEB" w:rsidRDefault="006D6BEB" w:rsidP="006D6BEB">
      <w:pPr>
        <w:spacing w:line="360" w:lineRule="auto"/>
        <w:jc w:val="both"/>
        <w:rPr>
          <w:rFonts w:ascii="Arial" w:hAnsi="Arial" w:cs="Arial"/>
          <w:sz w:val="24"/>
          <w:szCs w:val="24"/>
          <w:lang w:val="es-MX"/>
        </w:rPr>
      </w:pPr>
      <w:r w:rsidRPr="006D6BEB">
        <w:rPr>
          <w:rFonts w:ascii="Arial" w:hAnsi="Arial" w:cs="Arial"/>
          <w:sz w:val="24"/>
          <w:szCs w:val="24"/>
          <w:lang w:val="es-MX"/>
        </w:rPr>
        <w:t>En el ámbito de sus competencias y territorio, y en uso de sus facultades, expedirán ordenanzas</w:t>
      </w:r>
      <w:r>
        <w:rPr>
          <w:rFonts w:ascii="Arial" w:hAnsi="Arial" w:cs="Arial"/>
          <w:sz w:val="24"/>
          <w:szCs w:val="24"/>
          <w:lang w:val="es-MX"/>
        </w:rPr>
        <w:t xml:space="preserve"> </w:t>
      </w:r>
      <w:r w:rsidRPr="006D6BEB">
        <w:rPr>
          <w:rFonts w:ascii="Arial" w:hAnsi="Arial" w:cs="Arial"/>
          <w:sz w:val="24"/>
          <w:szCs w:val="24"/>
          <w:lang w:val="es-MX"/>
        </w:rPr>
        <w:t>cantonales.</w:t>
      </w:r>
      <w:r>
        <w:rPr>
          <w:rFonts w:ascii="Arial" w:hAnsi="Arial" w:cs="Arial"/>
          <w:sz w:val="24"/>
          <w:szCs w:val="24"/>
          <w:lang w:val="es-MX"/>
        </w:rPr>
        <w:t xml:space="preserve"> </w:t>
      </w:r>
      <w:sdt>
        <w:sdtPr>
          <w:rPr>
            <w:rFonts w:ascii="Arial" w:hAnsi="Arial" w:cs="Arial"/>
            <w:sz w:val="24"/>
            <w:szCs w:val="24"/>
            <w:lang w:val="es-MX"/>
          </w:rPr>
          <w:id w:val="165763152"/>
          <w:citation/>
        </w:sdtPr>
        <w:sdtEndPr/>
        <w:sdtContent>
          <w:r>
            <w:rPr>
              <w:rFonts w:ascii="Arial" w:hAnsi="Arial" w:cs="Arial"/>
              <w:sz w:val="24"/>
              <w:szCs w:val="24"/>
              <w:lang w:val="es-MX"/>
            </w:rPr>
            <w:fldChar w:fldCharType="begin"/>
          </w:r>
          <w:r>
            <w:rPr>
              <w:rFonts w:ascii="Arial" w:hAnsi="Arial" w:cs="Arial"/>
              <w:sz w:val="24"/>
              <w:szCs w:val="24"/>
            </w:rPr>
            <w:instrText xml:space="preserve"> CITATION CON15 \l 12298 </w:instrText>
          </w:r>
          <w:r>
            <w:rPr>
              <w:rFonts w:ascii="Arial" w:hAnsi="Arial" w:cs="Arial"/>
              <w:sz w:val="24"/>
              <w:szCs w:val="24"/>
              <w:lang w:val="es-MX"/>
            </w:rPr>
            <w:fldChar w:fldCharType="separate"/>
          </w:r>
          <w:r w:rsidR="00680105" w:rsidRPr="00680105">
            <w:rPr>
              <w:rFonts w:ascii="Arial" w:hAnsi="Arial" w:cs="Arial"/>
              <w:noProof/>
              <w:sz w:val="24"/>
              <w:szCs w:val="24"/>
            </w:rPr>
            <w:t>(CONSTITUCION DE LA REPUBLICA DEL ECUADOR, 2015)</w:t>
          </w:r>
          <w:r>
            <w:rPr>
              <w:rFonts w:ascii="Arial" w:hAnsi="Arial" w:cs="Arial"/>
              <w:sz w:val="24"/>
              <w:szCs w:val="24"/>
              <w:lang w:val="es-MX"/>
            </w:rPr>
            <w:fldChar w:fldCharType="end"/>
          </w:r>
        </w:sdtContent>
      </w:sdt>
    </w:p>
    <w:p w:rsidR="00F168A7" w:rsidRPr="00F168A7" w:rsidRDefault="005E6DAA" w:rsidP="00F168A7">
      <w:pPr>
        <w:spacing w:line="360" w:lineRule="auto"/>
        <w:jc w:val="both"/>
        <w:rPr>
          <w:rFonts w:ascii="Arial" w:hAnsi="Arial" w:cs="Arial"/>
          <w:b/>
          <w:bCs/>
          <w:sz w:val="24"/>
          <w:szCs w:val="24"/>
          <w:lang w:val="es-MX"/>
        </w:rPr>
      </w:pPr>
      <w:r w:rsidRPr="00F168A7">
        <w:rPr>
          <w:rFonts w:ascii="Arial" w:hAnsi="Arial" w:cs="Arial"/>
          <w:b/>
          <w:bCs/>
          <w:sz w:val="24"/>
          <w:szCs w:val="24"/>
          <w:lang w:val="es-MX"/>
        </w:rPr>
        <w:t>EL PRESUPUESTO</w:t>
      </w:r>
      <w:r>
        <w:rPr>
          <w:rFonts w:ascii="Arial" w:hAnsi="Arial" w:cs="Arial"/>
          <w:b/>
          <w:bCs/>
          <w:sz w:val="24"/>
          <w:szCs w:val="24"/>
          <w:lang w:val="es-MX"/>
        </w:rPr>
        <w:t xml:space="preserve"> PÚBLICO.</w:t>
      </w:r>
    </w:p>
    <w:p w:rsidR="00F168A7" w:rsidRPr="00F168A7" w:rsidRDefault="00F168A7" w:rsidP="00F168A7">
      <w:pPr>
        <w:spacing w:line="360" w:lineRule="auto"/>
        <w:jc w:val="both"/>
        <w:rPr>
          <w:rFonts w:ascii="Arial" w:hAnsi="Arial" w:cs="Arial"/>
          <w:sz w:val="24"/>
          <w:szCs w:val="24"/>
          <w:lang w:val="es-MX"/>
        </w:rPr>
      </w:pPr>
      <w:r w:rsidRPr="00F168A7">
        <w:rPr>
          <w:rFonts w:ascii="Arial" w:hAnsi="Arial" w:cs="Arial"/>
          <w:sz w:val="24"/>
          <w:szCs w:val="24"/>
          <w:lang w:val="es-MX"/>
        </w:rPr>
        <w:t>El Presupuesto del Estado es el instrumento de política fiscal en el cual constan las estimaciones de</w:t>
      </w:r>
      <w:r>
        <w:rPr>
          <w:rFonts w:ascii="Arial" w:hAnsi="Arial" w:cs="Arial"/>
          <w:sz w:val="24"/>
          <w:szCs w:val="24"/>
          <w:lang w:val="es-MX"/>
        </w:rPr>
        <w:t xml:space="preserve"> </w:t>
      </w:r>
      <w:r w:rsidRPr="00F168A7">
        <w:rPr>
          <w:rFonts w:ascii="Arial" w:hAnsi="Arial" w:cs="Arial"/>
          <w:sz w:val="24"/>
          <w:szCs w:val="24"/>
          <w:lang w:val="es-MX"/>
        </w:rPr>
        <w:t>ingresos a obtener, así como de los gastos que podrán realizarse en función del financiamiento previsto.</w:t>
      </w:r>
      <w:r>
        <w:rPr>
          <w:rFonts w:ascii="Arial" w:hAnsi="Arial" w:cs="Arial"/>
          <w:sz w:val="24"/>
          <w:szCs w:val="24"/>
          <w:lang w:val="es-MX"/>
        </w:rPr>
        <w:t xml:space="preserve"> </w:t>
      </w:r>
      <w:r w:rsidRPr="00F168A7">
        <w:rPr>
          <w:rFonts w:ascii="Arial" w:hAnsi="Arial" w:cs="Arial"/>
          <w:sz w:val="24"/>
          <w:szCs w:val="24"/>
          <w:lang w:val="es-MX"/>
        </w:rPr>
        <w:t>Es decir, constan por una parte el origen de sus fuentes de financiamiento a través de la identificación de</w:t>
      </w:r>
      <w:r>
        <w:rPr>
          <w:rFonts w:ascii="Arial" w:hAnsi="Arial" w:cs="Arial"/>
          <w:sz w:val="24"/>
          <w:szCs w:val="24"/>
          <w:lang w:val="es-MX"/>
        </w:rPr>
        <w:t xml:space="preserve"> </w:t>
      </w:r>
      <w:r w:rsidRPr="00F168A7">
        <w:rPr>
          <w:rFonts w:ascii="Arial" w:hAnsi="Arial" w:cs="Arial"/>
          <w:sz w:val="24"/>
          <w:szCs w:val="24"/>
          <w:lang w:val="es-MX"/>
        </w:rPr>
        <w:t>las diversas fuentes tributarias y no tributarias y por otra, el destino que se dará a los recursos financieros</w:t>
      </w:r>
      <w:r>
        <w:rPr>
          <w:rFonts w:ascii="Arial" w:hAnsi="Arial" w:cs="Arial"/>
          <w:sz w:val="24"/>
          <w:szCs w:val="24"/>
          <w:lang w:val="es-MX"/>
        </w:rPr>
        <w:t xml:space="preserve"> </w:t>
      </w:r>
      <w:r w:rsidRPr="00F168A7">
        <w:rPr>
          <w:rFonts w:ascii="Arial" w:hAnsi="Arial" w:cs="Arial"/>
          <w:sz w:val="24"/>
          <w:szCs w:val="24"/>
          <w:lang w:val="es-MX"/>
        </w:rPr>
        <w:t>durante su vigencia.</w:t>
      </w:r>
    </w:p>
    <w:p w:rsidR="00F168A7" w:rsidRPr="00F168A7" w:rsidRDefault="00F168A7" w:rsidP="00F168A7">
      <w:pPr>
        <w:spacing w:line="360" w:lineRule="auto"/>
        <w:jc w:val="both"/>
        <w:rPr>
          <w:rFonts w:ascii="Arial" w:hAnsi="Arial" w:cs="Arial"/>
          <w:sz w:val="24"/>
          <w:szCs w:val="24"/>
          <w:lang w:val="es-MX"/>
        </w:rPr>
      </w:pPr>
      <w:r w:rsidRPr="00F168A7">
        <w:rPr>
          <w:rFonts w:ascii="Arial" w:hAnsi="Arial" w:cs="Arial"/>
          <w:sz w:val="24"/>
          <w:szCs w:val="24"/>
          <w:lang w:val="es-MX"/>
        </w:rPr>
        <w:t>La formulación del presupuesto en el país tiene el marco legal de referencia de la Constitución Política de</w:t>
      </w:r>
      <w:r>
        <w:rPr>
          <w:rFonts w:ascii="Arial" w:hAnsi="Arial" w:cs="Arial"/>
          <w:sz w:val="24"/>
          <w:szCs w:val="24"/>
          <w:lang w:val="es-MX"/>
        </w:rPr>
        <w:t xml:space="preserve"> </w:t>
      </w:r>
      <w:r w:rsidRPr="00F168A7">
        <w:rPr>
          <w:rFonts w:ascii="Arial" w:hAnsi="Arial" w:cs="Arial"/>
          <w:sz w:val="24"/>
          <w:szCs w:val="24"/>
          <w:lang w:val="es-MX"/>
        </w:rPr>
        <w:t>la República, disposiciones de Ley, Decretos, normas técnicas complementarias de carácter secundario</w:t>
      </w:r>
      <w:r>
        <w:rPr>
          <w:rFonts w:ascii="Arial" w:hAnsi="Arial" w:cs="Arial"/>
          <w:sz w:val="24"/>
          <w:szCs w:val="24"/>
          <w:lang w:val="es-MX"/>
        </w:rPr>
        <w:t xml:space="preserve"> </w:t>
      </w:r>
      <w:r w:rsidRPr="00F168A7">
        <w:rPr>
          <w:rFonts w:ascii="Arial" w:hAnsi="Arial" w:cs="Arial"/>
          <w:sz w:val="24"/>
          <w:szCs w:val="24"/>
          <w:lang w:val="es-MX"/>
        </w:rPr>
        <w:t>constantes en acuerdos ministeriales emitidos por el ente rector de la administración financiera pública y</w:t>
      </w:r>
      <w:r>
        <w:rPr>
          <w:rFonts w:ascii="Arial" w:hAnsi="Arial" w:cs="Arial"/>
          <w:sz w:val="24"/>
          <w:szCs w:val="24"/>
          <w:lang w:val="es-MX"/>
        </w:rPr>
        <w:t xml:space="preserve"> </w:t>
      </w:r>
      <w:r w:rsidRPr="00F168A7">
        <w:rPr>
          <w:rFonts w:ascii="Arial" w:hAnsi="Arial" w:cs="Arial"/>
          <w:sz w:val="24"/>
          <w:szCs w:val="24"/>
          <w:lang w:val="es-MX"/>
        </w:rPr>
        <w:t>otras disposiciones administrativas.</w:t>
      </w:r>
    </w:p>
    <w:p w:rsidR="00F168A7" w:rsidRDefault="00F168A7" w:rsidP="00F168A7">
      <w:pPr>
        <w:spacing w:line="360" w:lineRule="auto"/>
        <w:jc w:val="both"/>
        <w:rPr>
          <w:rFonts w:ascii="Arial" w:hAnsi="Arial" w:cs="Arial"/>
          <w:sz w:val="24"/>
          <w:szCs w:val="24"/>
          <w:lang w:val="es-MX"/>
        </w:rPr>
      </w:pPr>
      <w:r w:rsidRPr="00F168A7">
        <w:rPr>
          <w:rFonts w:ascii="Arial" w:hAnsi="Arial" w:cs="Arial"/>
          <w:sz w:val="24"/>
          <w:szCs w:val="24"/>
          <w:lang w:val="es-MX"/>
        </w:rPr>
        <w:t>El Presupuesto debe tener determinadas características para ser razonablemente formulado: estar</w:t>
      </w:r>
      <w:r>
        <w:rPr>
          <w:rFonts w:ascii="Arial" w:hAnsi="Arial" w:cs="Arial"/>
          <w:sz w:val="24"/>
          <w:szCs w:val="24"/>
          <w:lang w:val="es-MX"/>
        </w:rPr>
        <w:t xml:space="preserve"> </w:t>
      </w:r>
      <w:r w:rsidRPr="00F168A7">
        <w:rPr>
          <w:rFonts w:ascii="Arial" w:hAnsi="Arial" w:cs="Arial"/>
          <w:sz w:val="24"/>
          <w:szCs w:val="24"/>
          <w:lang w:val="es-MX"/>
        </w:rPr>
        <w:t>fundamentado en la planificación y en la programación de acciones debidamente priorizadas, en ese</w:t>
      </w:r>
      <w:r>
        <w:rPr>
          <w:rFonts w:ascii="Arial" w:hAnsi="Arial" w:cs="Arial"/>
          <w:sz w:val="24"/>
          <w:szCs w:val="24"/>
          <w:lang w:val="es-MX"/>
        </w:rPr>
        <w:t xml:space="preserve"> </w:t>
      </w:r>
      <w:r w:rsidRPr="00F168A7">
        <w:rPr>
          <w:rFonts w:ascii="Arial" w:hAnsi="Arial" w:cs="Arial"/>
          <w:sz w:val="24"/>
          <w:szCs w:val="24"/>
          <w:lang w:val="es-MX"/>
        </w:rPr>
        <w:t>sentido se dice que el Presupuesto es la cola de la Planificación; debe contener todas las previsiones de</w:t>
      </w:r>
      <w:r>
        <w:rPr>
          <w:rFonts w:ascii="Arial" w:hAnsi="Arial" w:cs="Arial"/>
          <w:sz w:val="24"/>
          <w:szCs w:val="24"/>
          <w:lang w:val="es-MX"/>
        </w:rPr>
        <w:t xml:space="preserve"> </w:t>
      </w:r>
      <w:r w:rsidRPr="00F168A7">
        <w:rPr>
          <w:rFonts w:ascii="Arial" w:hAnsi="Arial" w:cs="Arial"/>
          <w:sz w:val="24"/>
          <w:szCs w:val="24"/>
          <w:lang w:val="es-MX"/>
        </w:rPr>
        <w:t>ingresos y gastos sin excepción y estar debidamente equilibrado; es decir, los ingresos deben ser siempre</w:t>
      </w:r>
      <w:r>
        <w:rPr>
          <w:rFonts w:ascii="Arial" w:hAnsi="Arial" w:cs="Arial"/>
          <w:sz w:val="24"/>
          <w:szCs w:val="24"/>
          <w:lang w:val="es-MX"/>
        </w:rPr>
        <w:t xml:space="preserve"> </w:t>
      </w:r>
      <w:r w:rsidRPr="00F168A7">
        <w:rPr>
          <w:rFonts w:ascii="Arial" w:hAnsi="Arial" w:cs="Arial"/>
          <w:sz w:val="24"/>
          <w:szCs w:val="24"/>
          <w:lang w:val="es-MX"/>
        </w:rPr>
        <w:t>iguales a los gastos.</w:t>
      </w:r>
      <w:r w:rsidR="00CD2541">
        <w:rPr>
          <w:rFonts w:ascii="Arial" w:hAnsi="Arial" w:cs="Arial"/>
          <w:sz w:val="24"/>
          <w:szCs w:val="24"/>
          <w:lang w:val="es-MX"/>
        </w:rPr>
        <w:t xml:space="preserve"> </w:t>
      </w:r>
      <w:sdt>
        <w:sdtPr>
          <w:rPr>
            <w:rFonts w:ascii="Arial" w:hAnsi="Arial" w:cs="Arial"/>
            <w:sz w:val="24"/>
            <w:szCs w:val="24"/>
            <w:lang w:val="es-MX"/>
          </w:rPr>
          <w:id w:val="11193117"/>
          <w:citation/>
        </w:sdtPr>
        <w:sdtEndPr/>
        <w:sdtContent>
          <w:r w:rsidR="005656B4">
            <w:rPr>
              <w:rFonts w:ascii="Arial" w:hAnsi="Arial" w:cs="Arial"/>
              <w:sz w:val="24"/>
              <w:szCs w:val="24"/>
              <w:lang w:val="es-MX"/>
            </w:rPr>
            <w:fldChar w:fldCharType="begin"/>
          </w:r>
          <w:r w:rsidR="005656B4">
            <w:rPr>
              <w:rFonts w:ascii="Arial" w:hAnsi="Arial" w:cs="Arial"/>
              <w:sz w:val="24"/>
              <w:szCs w:val="24"/>
            </w:rPr>
            <w:instrText xml:space="preserve">CITATION COD \l 12298 </w:instrText>
          </w:r>
          <w:r w:rsidR="005656B4">
            <w:rPr>
              <w:rFonts w:ascii="Arial" w:hAnsi="Arial" w:cs="Arial"/>
              <w:sz w:val="24"/>
              <w:szCs w:val="24"/>
              <w:lang w:val="es-MX"/>
            </w:rPr>
            <w:fldChar w:fldCharType="separate"/>
          </w:r>
          <w:r w:rsidR="00680105" w:rsidRPr="00680105">
            <w:rPr>
              <w:rFonts w:ascii="Arial" w:hAnsi="Arial" w:cs="Arial"/>
              <w:noProof/>
              <w:sz w:val="24"/>
              <w:szCs w:val="24"/>
            </w:rPr>
            <w:t>(MANUAL DE CONTABILIDAD GUBERNAMENTAL, 2006)</w:t>
          </w:r>
          <w:r w:rsidR="005656B4">
            <w:rPr>
              <w:rFonts w:ascii="Arial" w:hAnsi="Arial" w:cs="Arial"/>
              <w:sz w:val="24"/>
              <w:szCs w:val="24"/>
              <w:lang w:val="es-MX"/>
            </w:rPr>
            <w:fldChar w:fldCharType="end"/>
          </w:r>
        </w:sdtContent>
      </w:sdt>
    </w:p>
    <w:p w:rsidR="00194684" w:rsidRPr="00591222" w:rsidRDefault="00F4216D" w:rsidP="00F168A7">
      <w:pPr>
        <w:spacing w:line="360" w:lineRule="auto"/>
        <w:jc w:val="both"/>
        <w:rPr>
          <w:rFonts w:ascii="Arial" w:hAnsi="Arial" w:cs="Arial"/>
          <w:b/>
          <w:bCs/>
          <w:sz w:val="24"/>
          <w:szCs w:val="24"/>
          <w:lang w:val="es-MX"/>
        </w:rPr>
      </w:pPr>
      <w:r w:rsidRPr="00591222">
        <w:rPr>
          <w:rFonts w:ascii="Arial" w:hAnsi="Arial" w:cs="Arial"/>
          <w:b/>
          <w:bCs/>
          <w:sz w:val="24"/>
          <w:szCs w:val="24"/>
          <w:lang w:val="es-MX"/>
        </w:rPr>
        <w:t>PRESUPUESTO DE LOS GAD’S</w:t>
      </w:r>
      <w:r>
        <w:rPr>
          <w:rFonts w:ascii="Arial" w:hAnsi="Arial" w:cs="Arial"/>
          <w:b/>
          <w:bCs/>
          <w:sz w:val="24"/>
          <w:szCs w:val="24"/>
          <w:lang w:val="es-MX"/>
        </w:rPr>
        <w:t>.</w:t>
      </w:r>
    </w:p>
    <w:p w:rsidR="00417481" w:rsidRPr="00417481" w:rsidRDefault="00417481" w:rsidP="00F168A7">
      <w:pPr>
        <w:spacing w:line="360" w:lineRule="auto"/>
        <w:jc w:val="both"/>
        <w:rPr>
          <w:rFonts w:ascii="Arial" w:hAnsi="Arial" w:cs="Arial"/>
          <w:sz w:val="24"/>
          <w:szCs w:val="24"/>
          <w:lang w:val="es-MX"/>
        </w:rPr>
      </w:pPr>
      <w:r w:rsidRPr="00417481">
        <w:rPr>
          <w:rFonts w:ascii="Arial" w:hAnsi="Arial" w:cs="Arial"/>
          <w:sz w:val="24"/>
          <w:szCs w:val="24"/>
          <w:lang w:val="es-MX"/>
        </w:rPr>
        <w:t xml:space="preserve">El presupuesto de los gobiernos autónomos descentralizados se ajustará a los planes regionales, provinciales, cantonales y parroquiales respectivamente, en el marco del Plan Nacional de Desarrollo, sin menoscabo de sus competencias y autonomía. </w:t>
      </w:r>
    </w:p>
    <w:p w:rsidR="00417481" w:rsidRPr="00417481" w:rsidRDefault="00417481" w:rsidP="00417481">
      <w:pPr>
        <w:spacing w:line="360" w:lineRule="auto"/>
        <w:jc w:val="both"/>
        <w:rPr>
          <w:rFonts w:ascii="Arial" w:hAnsi="Arial" w:cs="Arial"/>
          <w:sz w:val="24"/>
          <w:szCs w:val="24"/>
          <w:lang w:val="es-MX"/>
        </w:rPr>
      </w:pPr>
      <w:r w:rsidRPr="00417481">
        <w:rPr>
          <w:rFonts w:ascii="Arial" w:hAnsi="Arial" w:cs="Arial"/>
          <w:sz w:val="24"/>
          <w:szCs w:val="24"/>
          <w:lang w:val="es-MX"/>
        </w:rPr>
        <w:lastRenderedPageBreak/>
        <w:t xml:space="preserve">El presupuesto de los gobiernos autónomos descentralizados deberá ser elaborado participativamente, de acuerdo con lo prescrito por la Constitución y la ley. Las inversiones presupuestarias se ajustarán a los planes de desarrollo de cada circunscripción, los mismos que serán </w:t>
      </w:r>
      <w:proofErr w:type="spellStart"/>
      <w:r w:rsidRPr="00417481">
        <w:rPr>
          <w:rFonts w:ascii="Arial" w:hAnsi="Arial" w:cs="Arial"/>
          <w:sz w:val="24"/>
          <w:szCs w:val="24"/>
          <w:lang w:val="es-MX"/>
        </w:rPr>
        <w:t>territorializados</w:t>
      </w:r>
      <w:proofErr w:type="spellEnd"/>
      <w:r w:rsidRPr="00417481">
        <w:rPr>
          <w:rFonts w:ascii="Arial" w:hAnsi="Arial" w:cs="Arial"/>
          <w:sz w:val="24"/>
          <w:szCs w:val="24"/>
          <w:lang w:val="es-MX"/>
        </w:rPr>
        <w:t xml:space="preserve"> para garantizar la equidad a su interior. </w:t>
      </w:r>
    </w:p>
    <w:p w:rsidR="00417481" w:rsidRPr="00417481" w:rsidRDefault="00417481" w:rsidP="00417481">
      <w:pPr>
        <w:spacing w:line="360" w:lineRule="auto"/>
        <w:jc w:val="both"/>
        <w:rPr>
          <w:rFonts w:ascii="Arial" w:hAnsi="Arial" w:cs="Arial"/>
          <w:sz w:val="24"/>
          <w:szCs w:val="24"/>
          <w:lang w:val="es-MX"/>
        </w:rPr>
      </w:pPr>
      <w:r w:rsidRPr="00417481">
        <w:rPr>
          <w:rFonts w:ascii="Arial" w:hAnsi="Arial" w:cs="Arial"/>
          <w:sz w:val="24"/>
          <w:szCs w:val="24"/>
          <w:lang w:val="es-MX"/>
        </w:rPr>
        <w:t xml:space="preserve">Todo programa o proyecto financiado con recursos públicos tendrá objetivos, metas y plazos, al término del cual serán evaluados. </w:t>
      </w:r>
    </w:p>
    <w:p w:rsidR="00417481" w:rsidRDefault="00417481" w:rsidP="00417481">
      <w:pPr>
        <w:spacing w:line="360" w:lineRule="auto"/>
        <w:jc w:val="both"/>
        <w:rPr>
          <w:rFonts w:ascii="Arial" w:hAnsi="Arial" w:cs="Arial"/>
          <w:sz w:val="24"/>
          <w:szCs w:val="24"/>
          <w:lang w:val="es-MX"/>
        </w:rPr>
      </w:pPr>
      <w:r w:rsidRPr="00417481">
        <w:rPr>
          <w:rFonts w:ascii="Arial" w:hAnsi="Arial" w:cs="Arial"/>
          <w:sz w:val="24"/>
          <w:szCs w:val="24"/>
          <w:lang w:val="es-MX"/>
        </w:rPr>
        <w:t>En el caso de los gobiernos autónomos descentralizados parroquiales rurales se regirán por lo previsto en este capítulo, en todo lo que les sea aplicable y no se oponga a su estructura y fines.</w:t>
      </w:r>
      <w:r w:rsidR="00CD2541">
        <w:rPr>
          <w:rFonts w:ascii="Arial" w:hAnsi="Arial" w:cs="Arial"/>
          <w:sz w:val="24"/>
          <w:szCs w:val="24"/>
          <w:lang w:val="es-MX"/>
        </w:rPr>
        <w:t xml:space="preserve"> </w:t>
      </w:r>
      <w:sdt>
        <w:sdtPr>
          <w:rPr>
            <w:rFonts w:ascii="Arial" w:hAnsi="Arial" w:cs="Arial"/>
            <w:sz w:val="24"/>
            <w:szCs w:val="24"/>
            <w:lang w:val="es-MX"/>
          </w:rPr>
          <w:id w:val="1496920157"/>
          <w:citation/>
        </w:sdtPr>
        <w:sdtEndPr/>
        <w:sdtContent>
          <w:r w:rsidR="00CD2541">
            <w:rPr>
              <w:rFonts w:ascii="Arial" w:hAnsi="Arial" w:cs="Arial"/>
              <w:sz w:val="24"/>
              <w:szCs w:val="24"/>
              <w:lang w:val="es-MX"/>
            </w:rPr>
            <w:fldChar w:fldCharType="begin"/>
          </w:r>
          <w:r w:rsidR="00CD2541">
            <w:rPr>
              <w:rFonts w:ascii="Arial" w:hAnsi="Arial" w:cs="Arial"/>
              <w:sz w:val="24"/>
              <w:szCs w:val="24"/>
            </w:rPr>
            <w:instrText xml:space="preserve"> CITATION COD15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(CODIGO ORGANICO DE ORGANIZACION TERRITORIAL, AUTONOMIA Y DESCENTRALIZACION, 2015)</w:t>
          </w:r>
          <w:r w:rsidR="00CD2541">
            <w:rPr>
              <w:rFonts w:ascii="Arial" w:hAnsi="Arial" w:cs="Arial"/>
              <w:sz w:val="24"/>
              <w:szCs w:val="24"/>
              <w:lang w:val="es-MX"/>
            </w:rPr>
            <w:fldChar w:fldCharType="end"/>
          </w:r>
        </w:sdtContent>
      </w:sdt>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PRINCIPIOS PRESUPUESTARIOS </w:t>
      </w:r>
    </w:p>
    <w:p w:rsidR="00194684"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Los presupuestos públicos se regirán bajo los siguientes principios.</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Universalidad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Los presupuestos contendrán la totalidad de los ingresos y gastos, no será posible compensación entre ingresos y gastos de manera previa a su inclusión en el presupuesto.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Unidad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El conjunto de ingresos y gastos debe contemplarse en un solo presupuesto bajo un esquema estandarizado; no podrán abrirse presupuestos especiales ni extraordinarios.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Programación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Las asignaciones que se incorporen en los presupuestos deberán responder a los requerimientos de recursos identificados para conseguir los objetivos y metas que se programen en el horizonte anual y plurianual.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Equilibrio y estabilidad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El presupuesto será consistente con las metas anuales de déficit/superávit fiscal bajo un contexto de estabilidad presupuestaria en el mediano plazo. </w:t>
      </w:r>
    </w:p>
    <w:p w:rsidR="00D96BCD" w:rsidRDefault="00D96BCD" w:rsidP="00591222">
      <w:pPr>
        <w:spacing w:line="360" w:lineRule="auto"/>
        <w:jc w:val="both"/>
        <w:rPr>
          <w:rFonts w:ascii="Arial" w:hAnsi="Arial" w:cs="Arial"/>
          <w:b/>
          <w:bCs/>
          <w:sz w:val="24"/>
          <w:szCs w:val="24"/>
          <w:lang w:val="es-MX"/>
        </w:rPr>
      </w:pPr>
    </w:p>
    <w:p w:rsidR="00591222" w:rsidRPr="00591222" w:rsidRDefault="00591222" w:rsidP="00591222">
      <w:pPr>
        <w:spacing w:line="360" w:lineRule="auto"/>
        <w:jc w:val="both"/>
        <w:rPr>
          <w:rFonts w:ascii="Arial" w:hAnsi="Arial" w:cs="Arial"/>
          <w:sz w:val="24"/>
          <w:szCs w:val="24"/>
          <w:lang w:val="es-MX"/>
        </w:rPr>
      </w:pPr>
      <w:proofErr w:type="spellStart"/>
      <w:r w:rsidRPr="00591222">
        <w:rPr>
          <w:rFonts w:ascii="Arial" w:hAnsi="Arial" w:cs="Arial"/>
          <w:b/>
          <w:bCs/>
          <w:sz w:val="24"/>
          <w:szCs w:val="24"/>
          <w:lang w:val="es-MX"/>
        </w:rPr>
        <w:lastRenderedPageBreak/>
        <w:t>Plurianualidad</w:t>
      </w:r>
      <w:proofErr w:type="spellEnd"/>
      <w:r w:rsidRPr="00591222">
        <w:rPr>
          <w:rFonts w:ascii="Arial" w:hAnsi="Arial" w:cs="Arial"/>
          <w:b/>
          <w:bCs/>
          <w:sz w:val="24"/>
          <w:szCs w:val="24"/>
          <w:lang w:val="es-MX"/>
        </w:rPr>
        <w:t xml:space="preserve"> </w:t>
      </w:r>
    </w:p>
    <w:p w:rsid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El presupuesto anual se elaborará en el marco de un escenario plurianual coherente con las metas fiscales de equilibrio y sostenibilidad fiscal de mediano plazo.</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Eficiencia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La asignación y utilización de los recursos del presupuesto se hará en términos de la producción de bienes y servicios públicos al menor costo posible para una determinada característica y calidad de los mismos.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Eficacia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El presupuesto contribuirá a la consecución de las metas y resultados definidos en los programas contenidos en el mismo.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Transparencia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El presupuesto se expondrá con claridad de forma que pueda ser entendible a todo nivel de la organización del Estado y la sociedad y será objeto permanente de informes públicos sobre los resultados de su ejecución.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Flexibilidad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El presupuesto será un instrumento flexible en cuanto sea susceptible de modificaciones para propiciar la más adecuada utilización de los recursos para la consecución de los objetivos y metas de la programación.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Especificación </w:t>
      </w:r>
    </w:p>
    <w:p w:rsid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El presupuesto establecerá claramente las fuentes de los ingresos y la finalidad específica a la que deben destinarse; en consecuencia, impone la limitación que no permite gastar más allá del techo asignado y en propósitos distintos de los contemplados en el mismo.</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Legalidad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En todas las fases del ciclo presupuestario los ciudadanos y los poderes públicos deben tener presentes y someterse a las disposiciones del marco jurídico vigente.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lastRenderedPageBreak/>
        <w:t xml:space="preserve">Integralidad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 xml:space="preserve">Entre todos los componentes del SINFÍN y entre todos los componentes presupuestarios debe haber un enfoque global y completo, que comprenda todos los vínculos en y entre la formulación y la ejecución; multidisciplinario, en cuanto al diagnóstico de los problemas, a las interrelaciones institucionales, a las decisiones sobre los gastos de distinta naturaleza, a su cobertura y a sus múltiples efectos. </w:t>
      </w:r>
    </w:p>
    <w:p w:rsidR="00591222" w:rsidRPr="00591222" w:rsidRDefault="00591222" w:rsidP="00591222">
      <w:pPr>
        <w:spacing w:line="360" w:lineRule="auto"/>
        <w:jc w:val="both"/>
        <w:rPr>
          <w:rFonts w:ascii="Arial" w:hAnsi="Arial" w:cs="Arial"/>
          <w:sz w:val="24"/>
          <w:szCs w:val="24"/>
          <w:lang w:val="es-MX"/>
        </w:rPr>
      </w:pPr>
      <w:r w:rsidRPr="00591222">
        <w:rPr>
          <w:rFonts w:ascii="Arial" w:hAnsi="Arial" w:cs="Arial"/>
          <w:b/>
          <w:bCs/>
          <w:sz w:val="24"/>
          <w:szCs w:val="24"/>
          <w:lang w:val="es-MX"/>
        </w:rPr>
        <w:t xml:space="preserve">Sostenibilidad </w:t>
      </w:r>
    </w:p>
    <w:p w:rsidR="00591222" w:rsidRDefault="00591222" w:rsidP="00591222">
      <w:pPr>
        <w:spacing w:line="360" w:lineRule="auto"/>
        <w:jc w:val="both"/>
        <w:rPr>
          <w:rFonts w:ascii="Arial" w:hAnsi="Arial" w:cs="Arial"/>
          <w:sz w:val="24"/>
          <w:szCs w:val="24"/>
          <w:lang w:val="es-MX"/>
        </w:rPr>
      </w:pPr>
      <w:r w:rsidRPr="00591222">
        <w:rPr>
          <w:rFonts w:ascii="Arial" w:hAnsi="Arial" w:cs="Arial"/>
          <w:sz w:val="24"/>
          <w:szCs w:val="24"/>
          <w:lang w:val="es-MX"/>
        </w:rPr>
        <w:t>El presupuesto debe contar con los ingresos permanentes seguros y estables en el mediano y largo plazos, que permitan generar equilibrios o superávit como resultado de la gestión.</w:t>
      </w:r>
      <w:sdt>
        <w:sdtPr>
          <w:rPr>
            <w:rFonts w:ascii="Arial" w:hAnsi="Arial" w:cs="Arial"/>
            <w:sz w:val="24"/>
            <w:szCs w:val="24"/>
            <w:lang w:val="es-MX"/>
          </w:rPr>
          <w:id w:val="942259057"/>
          <w:citation/>
        </w:sdtPr>
        <w:sdtEndPr/>
        <w:sdtContent>
          <w:r>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Pr>
              <w:rFonts w:ascii="Arial" w:hAnsi="Arial" w:cs="Arial"/>
              <w:sz w:val="24"/>
              <w:szCs w:val="24"/>
              <w:lang w:val="es-MX"/>
            </w:rPr>
            <w:fldChar w:fldCharType="separate"/>
          </w:r>
          <w:r w:rsidR="00680105">
            <w:rPr>
              <w:rFonts w:ascii="Arial" w:hAnsi="Arial" w:cs="Arial"/>
              <w:noProof/>
              <w:sz w:val="24"/>
              <w:szCs w:val="24"/>
            </w:rPr>
            <w:t xml:space="preserve"> </w:t>
          </w:r>
          <w:r w:rsidR="00680105" w:rsidRPr="00680105">
            <w:rPr>
              <w:rFonts w:ascii="Arial" w:hAnsi="Arial" w:cs="Arial"/>
              <w:noProof/>
              <w:sz w:val="24"/>
              <w:szCs w:val="24"/>
            </w:rPr>
            <w:t>(NORMAS TÉCNICAS DE PRESUPUESTO, 2011)</w:t>
          </w:r>
          <w:r>
            <w:rPr>
              <w:rFonts w:ascii="Arial" w:hAnsi="Arial" w:cs="Arial"/>
              <w:sz w:val="24"/>
              <w:szCs w:val="24"/>
              <w:lang w:val="es-MX"/>
            </w:rPr>
            <w:fldChar w:fldCharType="end"/>
          </w:r>
        </w:sdtContent>
      </w:sdt>
    </w:p>
    <w:p w:rsidR="00591222" w:rsidRPr="00591222" w:rsidRDefault="00591222" w:rsidP="00591222">
      <w:pPr>
        <w:spacing w:line="360" w:lineRule="auto"/>
        <w:jc w:val="both"/>
        <w:rPr>
          <w:rFonts w:ascii="Arial" w:hAnsi="Arial" w:cs="Arial"/>
          <w:b/>
          <w:sz w:val="24"/>
          <w:szCs w:val="24"/>
          <w:lang w:val="es-MX"/>
        </w:rPr>
      </w:pPr>
      <w:r w:rsidRPr="00591222">
        <w:rPr>
          <w:rFonts w:ascii="Arial" w:hAnsi="Arial" w:cs="Arial"/>
          <w:b/>
          <w:sz w:val="24"/>
          <w:szCs w:val="24"/>
          <w:lang w:val="es-MX"/>
        </w:rPr>
        <w:t>CICLO PRESUPUESTARIO</w:t>
      </w:r>
    </w:p>
    <w:p w:rsidR="00591222" w:rsidRDefault="00591222" w:rsidP="00591222">
      <w:pPr>
        <w:spacing w:line="360" w:lineRule="auto"/>
        <w:jc w:val="both"/>
        <w:rPr>
          <w:rFonts w:ascii="Arial" w:hAnsi="Arial" w:cs="Arial"/>
          <w:sz w:val="24"/>
          <w:szCs w:val="24"/>
          <w:lang w:val="es-MX"/>
        </w:rPr>
      </w:pPr>
      <w:r>
        <w:rPr>
          <w:rFonts w:ascii="Arial" w:hAnsi="Arial" w:cs="Arial"/>
          <w:sz w:val="24"/>
          <w:szCs w:val="24"/>
          <w:lang w:val="es-MX"/>
        </w:rPr>
        <w:t>Las etapas que constituyen el ciclo presupuestario son:</w:t>
      </w:r>
    </w:p>
    <w:p w:rsidR="00194684" w:rsidRDefault="00194684" w:rsidP="00417481">
      <w:pPr>
        <w:spacing w:line="360" w:lineRule="auto"/>
        <w:jc w:val="both"/>
        <w:rPr>
          <w:rFonts w:ascii="Arial" w:hAnsi="Arial" w:cs="Arial"/>
          <w:b/>
          <w:sz w:val="24"/>
          <w:szCs w:val="24"/>
          <w:lang w:val="es-MX"/>
        </w:rPr>
      </w:pPr>
      <w:r w:rsidRPr="00194684">
        <w:rPr>
          <w:rFonts w:ascii="Arial" w:hAnsi="Arial" w:cs="Arial"/>
          <w:b/>
          <w:sz w:val="24"/>
          <w:szCs w:val="24"/>
          <w:lang w:val="es-MX"/>
        </w:rPr>
        <w:t>PROGRAMACIÓN PRESUPUESTARIA</w:t>
      </w:r>
    </w:p>
    <w:p w:rsidR="00194684" w:rsidRPr="00194684" w:rsidRDefault="00194684" w:rsidP="00417481">
      <w:pPr>
        <w:spacing w:line="360" w:lineRule="auto"/>
        <w:jc w:val="both"/>
        <w:rPr>
          <w:rFonts w:ascii="Arial" w:hAnsi="Arial" w:cs="Arial"/>
          <w:sz w:val="24"/>
          <w:szCs w:val="24"/>
          <w:lang w:val="es-MX"/>
        </w:rPr>
      </w:pPr>
      <w:r w:rsidRPr="00194684">
        <w:rPr>
          <w:rFonts w:ascii="Arial" w:hAnsi="Arial" w:cs="Arial"/>
          <w:sz w:val="24"/>
          <w:szCs w:val="24"/>
          <w:lang w:val="es-MX"/>
        </w:rPr>
        <w:t>Fase del ciclo presupuestario en la que, en base de los objetivos determinados por la planificación y las disponibilidades presupuestarias coherentes con el escenario fiscal esperado, se definen los programas, proyectos y actividades a incorporar en el presupuesto, con la identificación de las metas, los recursos necesarios, los impactos o resultados esperados de su entrega a la sociedad y los plazos para su ejecución.</w:t>
      </w:r>
      <w:r>
        <w:rPr>
          <w:rFonts w:ascii="Arial" w:hAnsi="Arial" w:cs="Arial"/>
          <w:sz w:val="24"/>
          <w:szCs w:val="24"/>
          <w:lang w:val="es-MX"/>
        </w:rPr>
        <w:t xml:space="preserve"> </w:t>
      </w:r>
      <w:sdt>
        <w:sdtPr>
          <w:rPr>
            <w:rFonts w:ascii="Arial" w:hAnsi="Arial" w:cs="Arial"/>
            <w:sz w:val="24"/>
            <w:szCs w:val="24"/>
            <w:lang w:val="es-MX"/>
          </w:rPr>
          <w:id w:val="860551971"/>
          <w:citation/>
        </w:sdtPr>
        <w:sdtEndPr/>
        <w:sdtContent>
          <w:r>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Pr>
              <w:rFonts w:ascii="Arial" w:hAnsi="Arial" w:cs="Arial"/>
              <w:sz w:val="24"/>
              <w:szCs w:val="24"/>
              <w:lang w:val="es-MX"/>
            </w:rPr>
            <w:fldChar w:fldCharType="end"/>
          </w:r>
        </w:sdtContent>
      </w:sdt>
    </w:p>
    <w:p w:rsidR="00D005A5" w:rsidRPr="005909D3" w:rsidRDefault="00D005A5" w:rsidP="00D005A5">
      <w:pPr>
        <w:autoSpaceDE w:val="0"/>
        <w:autoSpaceDN w:val="0"/>
        <w:adjustRightInd w:val="0"/>
        <w:spacing w:after="0" w:line="240" w:lineRule="auto"/>
        <w:rPr>
          <w:rFonts w:ascii="Arial" w:hAnsi="Arial" w:cs="Arial"/>
          <w:b/>
          <w:sz w:val="24"/>
          <w:szCs w:val="24"/>
          <w:lang w:val="es-MX"/>
        </w:rPr>
      </w:pPr>
      <w:r w:rsidRPr="005909D3">
        <w:rPr>
          <w:rFonts w:ascii="Arial" w:hAnsi="Arial" w:cs="Arial"/>
          <w:b/>
          <w:sz w:val="24"/>
          <w:szCs w:val="24"/>
          <w:lang w:val="es-MX"/>
        </w:rPr>
        <w:t xml:space="preserve">PROGRAMACIÓN PRESUPUESTARIA DE LAS ENTIDADES QUE INTEGRAN EL REGIMEN AUTÓNOMO DESCENTRALIZADO </w:t>
      </w:r>
    </w:p>
    <w:p w:rsidR="004C048F" w:rsidRPr="00D005A5" w:rsidRDefault="004C048F" w:rsidP="00D005A5">
      <w:pPr>
        <w:autoSpaceDE w:val="0"/>
        <w:autoSpaceDN w:val="0"/>
        <w:adjustRightInd w:val="0"/>
        <w:spacing w:after="0" w:line="240" w:lineRule="auto"/>
        <w:rPr>
          <w:rFonts w:ascii="Arial" w:hAnsi="Arial" w:cs="Arial"/>
          <w:sz w:val="24"/>
          <w:szCs w:val="24"/>
          <w:lang w:val="es-MX"/>
        </w:rPr>
      </w:pPr>
    </w:p>
    <w:p w:rsidR="00CD2541" w:rsidRDefault="00D005A5" w:rsidP="00D005A5">
      <w:pPr>
        <w:spacing w:line="360" w:lineRule="auto"/>
        <w:jc w:val="both"/>
        <w:rPr>
          <w:rFonts w:ascii="Arial" w:hAnsi="Arial" w:cs="Arial"/>
          <w:sz w:val="24"/>
          <w:szCs w:val="24"/>
          <w:lang w:val="es-MX"/>
        </w:rPr>
      </w:pPr>
      <w:r w:rsidRPr="004C048F">
        <w:rPr>
          <w:rFonts w:ascii="Arial" w:hAnsi="Arial" w:cs="Arial"/>
          <w:sz w:val="24"/>
          <w:szCs w:val="24"/>
          <w:lang w:val="es-MX"/>
        </w:rPr>
        <w:t>La programación de los presupuestos de las entidades de régimen autónomo descentralizado y de las empresas creadas bajo ese régimen se realizará sobre la base de su propia planificación plurianual y operativa. Para tal efecto, dictarán sus propias políticas de ingresos y de gastos orientadas al equilibrio presupuestario.</w:t>
      </w:r>
      <w:r w:rsidR="00591222">
        <w:rPr>
          <w:rFonts w:ascii="Arial" w:hAnsi="Arial" w:cs="Arial"/>
          <w:sz w:val="24"/>
          <w:szCs w:val="24"/>
          <w:lang w:val="es-MX"/>
        </w:rPr>
        <w:t xml:space="preserve"> </w:t>
      </w:r>
      <w:sdt>
        <w:sdtPr>
          <w:rPr>
            <w:rFonts w:ascii="Arial" w:hAnsi="Arial" w:cs="Arial"/>
            <w:sz w:val="24"/>
            <w:szCs w:val="24"/>
            <w:lang w:val="es-MX"/>
          </w:rPr>
          <w:id w:val="1765491717"/>
          <w:citation/>
        </w:sdtPr>
        <w:sdtEndPr/>
        <w:sdtContent>
          <w:r w:rsidR="00CD2541">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sidR="00CD2541">
            <w:rPr>
              <w:rFonts w:ascii="Arial" w:hAnsi="Arial" w:cs="Arial"/>
              <w:sz w:val="24"/>
              <w:szCs w:val="24"/>
              <w:lang w:val="es-MX"/>
            </w:rPr>
            <w:fldChar w:fldCharType="end"/>
          </w:r>
        </w:sdtContent>
      </w:sdt>
    </w:p>
    <w:p w:rsidR="00D96BCD" w:rsidRDefault="00D96BCD" w:rsidP="004C048F">
      <w:pPr>
        <w:spacing w:line="360" w:lineRule="auto"/>
        <w:jc w:val="both"/>
        <w:rPr>
          <w:rFonts w:ascii="Arial" w:hAnsi="Arial" w:cs="Arial"/>
          <w:b/>
          <w:bCs/>
          <w:sz w:val="24"/>
          <w:szCs w:val="24"/>
          <w:lang w:val="es-MX"/>
        </w:rPr>
      </w:pPr>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b/>
          <w:bCs/>
          <w:sz w:val="24"/>
          <w:szCs w:val="24"/>
          <w:lang w:val="es-MX"/>
        </w:rPr>
        <w:lastRenderedPageBreak/>
        <w:t xml:space="preserve">FORMULACIÓN PRESUPUESTARIA </w:t>
      </w:r>
    </w:p>
    <w:p w:rsidR="00CD2541"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Es la fase del proceso de elaboración de las proformas de presupuesto que permite expresar los resultados de la programación presupuestaria bajo una presentación estandarizada según los catálogos y clasificadores presupuestarios, con el objeto de facilitar su exposición, posibilitar su fácil manejo y comprensión, y permitir su agregación y consolidación.</w:t>
      </w:r>
      <w:r w:rsidR="00CD2541">
        <w:rPr>
          <w:rFonts w:ascii="Arial" w:hAnsi="Arial" w:cs="Arial"/>
          <w:sz w:val="24"/>
          <w:szCs w:val="24"/>
          <w:lang w:val="es-MX"/>
        </w:rPr>
        <w:t xml:space="preserve"> </w:t>
      </w:r>
      <w:sdt>
        <w:sdtPr>
          <w:rPr>
            <w:rFonts w:ascii="Arial" w:hAnsi="Arial" w:cs="Arial"/>
            <w:sz w:val="24"/>
            <w:szCs w:val="24"/>
            <w:lang w:val="es-MX"/>
          </w:rPr>
          <w:id w:val="-453636211"/>
          <w:citation/>
        </w:sdtPr>
        <w:sdtEndPr/>
        <w:sdtContent>
          <w:r w:rsidR="00CD2541">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sidR="00CD2541">
            <w:rPr>
              <w:rFonts w:ascii="Arial" w:hAnsi="Arial" w:cs="Arial"/>
              <w:sz w:val="24"/>
              <w:szCs w:val="24"/>
              <w:lang w:val="es-MX"/>
            </w:rPr>
            <w:fldChar w:fldCharType="end"/>
          </w:r>
        </w:sdtContent>
      </w:sdt>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b/>
          <w:bCs/>
          <w:sz w:val="24"/>
          <w:szCs w:val="24"/>
          <w:lang w:val="es-MX"/>
        </w:rPr>
        <w:t xml:space="preserve">APROBACIÓN DE LOS PRESUPUESTOS DE LAS ENTIDADES DE REGIMEN AUTÓNOMO DESCENTRALIZADO </w:t>
      </w:r>
    </w:p>
    <w:p w:rsidR="00CD2541"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Los presupuestos de las entidades que integran el régimen autónomo descentralizado y de las empresas que forman parte de ese ámbito se aprobarán según lo dispuesto para el efecto en sus leyes orgánicas.</w:t>
      </w:r>
      <w:r w:rsidR="00CD2541">
        <w:rPr>
          <w:rFonts w:ascii="Arial" w:hAnsi="Arial" w:cs="Arial"/>
          <w:sz w:val="24"/>
          <w:szCs w:val="24"/>
          <w:lang w:val="es-MX"/>
        </w:rPr>
        <w:t xml:space="preserve"> </w:t>
      </w:r>
      <w:sdt>
        <w:sdtPr>
          <w:rPr>
            <w:rFonts w:ascii="Arial" w:hAnsi="Arial" w:cs="Arial"/>
            <w:sz w:val="24"/>
            <w:szCs w:val="24"/>
            <w:lang w:val="es-MX"/>
          </w:rPr>
          <w:id w:val="1689483033"/>
          <w:citation/>
        </w:sdtPr>
        <w:sdtEndPr/>
        <w:sdtContent>
          <w:r w:rsidR="00CD2541">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sidR="00CD2541">
            <w:rPr>
              <w:rFonts w:ascii="Arial" w:hAnsi="Arial" w:cs="Arial"/>
              <w:sz w:val="24"/>
              <w:szCs w:val="24"/>
              <w:lang w:val="es-MX"/>
            </w:rPr>
            <w:fldChar w:fldCharType="end"/>
          </w:r>
        </w:sdtContent>
      </w:sdt>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b/>
          <w:bCs/>
          <w:sz w:val="24"/>
          <w:szCs w:val="24"/>
          <w:lang w:val="es-MX"/>
        </w:rPr>
        <w:t xml:space="preserve">EJECUCIÓN PRESUPUESTARIA </w:t>
      </w:r>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 xml:space="preserve">Comprende el conjunto de acciones destinadas a la utilización de los recursos humanos, materiales y financieros asignados en el presupuesto con el propósito de obtener los bienes y servicios en la cantidad, calidad y oportunidad previstos en el mismo. </w:t>
      </w:r>
    </w:p>
    <w:p w:rsidR="004C048F"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La ejecución presupuestaria se realizará sobre la base de las políticas establecidas por el Ministerio de Finanzas.</w:t>
      </w:r>
      <w:r w:rsidR="00CD2541">
        <w:rPr>
          <w:rFonts w:ascii="Arial" w:hAnsi="Arial" w:cs="Arial"/>
          <w:sz w:val="24"/>
          <w:szCs w:val="24"/>
          <w:lang w:val="es-MX"/>
        </w:rPr>
        <w:t xml:space="preserve"> </w:t>
      </w:r>
      <w:sdt>
        <w:sdtPr>
          <w:rPr>
            <w:rFonts w:ascii="Arial" w:hAnsi="Arial" w:cs="Arial"/>
            <w:sz w:val="24"/>
            <w:szCs w:val="24"/>
            <w:lang w:val="es-MX"/>
          </w:rPr>
          <w:id w:val="-1532181213"/>
          <w:citation/>
        </w:sdtPr>
        <w:sdtEndPr/>
        <w:sdtContent>
          <w:r w:rsidR="00CD2541">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sidR="00CD2541">
            <w:rPr>
              <w:rFonts w:ascii="Arial" w:hAnsi="Arial" w:cs="Arial"/>
              <w:sz w:val="24"/>
              <w:szCs w:val="24"/>
              <w:lang w:val="es-MX"/>
            </w:rPr>
            <w:fldChar w:fldCharType="end"/>
          </w:r>
        </w:sdtContent>
      </w:sdt>
    </w:p>
    <w:p w:rsidR="00C45423" w:rsidRDefault="00C45423" w:rsidP="004C048F">
      <w:pPr>
        <w:spacing w:line="360" w:lineRule="auto"/>
        <w:jc w:val="both"/>
        <w:rPr>
          <w:rFonts w:ascii="Arial" w:hAnsi="Arial" w:cs="Arial"/>
          <w:sz w:val="24"/>
          <w:szCs w:val="24"/>
          <w:lang w:val="es-MX"/>
        </w:rPr>
      </w:pPr>
      <w:r>
        <w:rPr>
          <w:rFonts w:ascii="Arial" w:hAnsi="Arial" w:cs="Arial"/>
          <w:sz w:val="24"/>
          <w:szCs w:val="24"/>
          <w:lang w:val="es-MX"/>
        </w:rPr>
        <w:t xml:space="preserve">Dentro de la </w:t>
      </w:r>
      <w:r w:rsidR="009327F2">
        <w:rPr>
          <w:rFonts w:ascii="Arial" w:hAnsi="Arial" w:cs="Arial"/>
          <w:sz w:val="24"/>
          <w:szCs w:val="24"/>
          <w:lang w:val="es-MX"/>
        </w:rPr>
        <w:t>ejecución</w:t>
      </w:r>
      <w:r>
        <w:rPr>
          <w:rFonts w:ascii="Arial" w:hAnsi="Arial" w:cs="Arial"/>
          <w:sz w:val="24"/>
          <w:szCs w:val="24"/>
          <w:lang w:val="es-MX"/>
        </w:rPr>
        <w:t xml:space="preserve"> de los gastos debemos seguir tres etapas:</w:t>
      </w:r>
    </w:p>
    <w:p w:rsidR="00C45423" w:rsidRPr="009327F2" w:rsidRDefault="00C45423" w:rsidP="004C048F">
      <w:pPr>
        <w:spacing w:line="360" w:lineRule="auto"/>
        <w:jc w:val="both"/>
        <w:rPr>
          <w:rFonts w:ascii="Arial" w:hAnsi="Arial" w:cs="Arial"/>
          <w:b/>
          <w:sz w:val="24"/>
          <w:szCs w:val="24"/>
          <w:lang w:val="es-MX"/>
        </w:rPr>
      </w:pPr>
      <w:r w:rsidRPr="009327F2">
        <w:rPr>
          <w:rFonts w:ascii="Arial" w:hAnsi="Arial" w:cs="Arial"/>
          <w:b/>
          <w:sz w:val="24"/>
          <w:szCs w:val="24"/>
          <w:lang w:val="es-MX"/>
        </w:rPr>
        <w:t>Compromiso</w:t>
      </w:r>
    </w:p>
    <w:p w:rsidR="00C45423" w:rsidRDefault="00C45423" w:rsidP="004C048F">
      <w:pPr>
        <w:spacing w:line="360" w:lineRule="auto"/>
        <w:jc w:val="both"/>
        <w:rPr>
          <w:rFonts w:ascii="Arial" w:hAnsi="Arial" w:cs="Arial"/>
          <w:sz w:val="24"/>
          <w:szCs w:val="24"/>
          <w:lang w:val="es-MX"/>
        </w:rPr>
      </w:pPr>
      <w:r>
        <w:rPr>
          <w:rFonts w:ascii="Arial" w:hAnsi="Arial" w:cs="Arial"/>
          <w:sz w:val="24"/>
          <w:szCs w:val="24"/>
          <w:lang w:val="es-MX"/>
        </w:rPr>
        <w:t xml:space="preserve">Se da en el momento que la asignación presupuestaria se </w:t>
      </w:r>
      <w:r w:rsidR="009327F2">
        <w:rPr>
          <w:rFonts w:ascii="Arial" w:hAnsi="Arial" w:cs="Arial"/>
          <w:sz w:val="24"/>
          <w:szCs w:val="24"/>
          <w:lang w:val="es-MX"/>
        </w:rPr>
        <w:t>compromete</w:t>
      </w:r>
      <w:r>
        <w:rPr>
          <w:rFonts w:ascii="Arial" w:hAnsi="Arial" w:cs="Arial"/>
          <w:sz w:val="24"/>
          <w:szCs w:val="24"/>
          <w:lang w:val="es-MX"/>
        </w:rPr>
        <w:t xml:space="preserve"> mediante acto administrativo</w:t>
      </w:r>
      <w:r w:rsidR="009327F2">
        <w:rPr>
          <w:rFonts w:ascii="Arial" w:hAnsi="Arial" w:cs="Arial"/>
          <w:sz w:val="24"/>
          <w:szCs w:val="24"/>
          <w:lang w:val="es-MX"/>
        </w:rPr>
        <w:t xml:space="preserve"> de autoridad competente valido, no debe contraerse compromisos, celebrarse contratos, autorizar o contraer obligaciones sin contar con la asignación presupuestaria y sin que haya un saldo suficiente para cubrir la obligación correspondiente.</w:t>
      </w:r>
    </w:p>
    <w:p w:rsidR="00D96BCD" w:rsidRDefault="00D96BCD" w:rsidP="004C048F">
      <w:pPr>
        <w:spacing w:line="360" w:lineRule="auto"/>
        <w:jc w:val="both"/>
        <w:rPr>
          <w:rFonts w:ascii="Arial" w:hAnsi="Arial" w:cs="Arial"/>
          <w:b/>
          <w:sz w:val="24"/>
          <w:szCs w:val="24"/>
          <w:lang w:val="es-MX"/>
        </w:rPr>
      </w:pPr>
    </w:p>
    <w:p w:rsidR="009327F2" w:rsidRPr="009327F2" w:rsidRDefault="009327F2" w:rsidP="004C048F">
      <w:pPr>
        <w:spacing w:line="360" w:lineRule="auto"/>
        <w:jc w:val="both"/>
        <w:rPr>
          <w:rFonts w:ascii="Arial" w:hAnsi="Arial" w:cs="Arial"/>
          <w:b/>
          <w:sz w:val="24"/>
          <w:szCs w:val="24"/>
          <w:lang w:val="es-MX"/>
        </w:rPr>
      </w:pPr>
      <w:r w:rsidRPr="009327F2">
        <w:rPr>
          <w:rFonts w:ascii="Arial" w:hAnsi="Arial" w:cs="Arial"/>
          <w:b/>
          <w:sz w:val="24"/>
          <w:szCs w:val="24"/>
          <w:lang w:val="es-MX"/>
        </w:rPr>
        <w:lastRenderedPageBreak/>
        <w:t>Obligación</w:t>
      </w:r>
    </w:p>
    <w:p w:rsidR="009327F2" w:rsidRDefault="009327F2" w:rsidP="004C048F">
      <w:pPr>
        <w:spacing w:line="360" w:lineRule="auto"/>
        <w:jc w:val="both"/>
        <w:rPr>
          <w:rFonts w:ascii="Arial" w:hAnsi="Arial" w:cs="Arial"/>
          <w:sz w:val="24"/>
          <w:szCs w:val="24"/>
          <w:lang w:val="es-MX"/>
        </w:rPr>
      </w:pPr>
      <w:r>
        <w:rPr>
          <w:rFonts w:ascii="Arial" w:hAnsi="Arial" w:cs="Arial"/>
          <w:sz w:val="24"/>
          <w:szCs w:val="24"/>
          <w:lang w:val="es-MX"/>
        </w:rPr>
        <w:t>Un compromiso se transforma en obligación en el momento en que las obras se realicen, los bienes sean entregados o servicios sean prestados, haya habido o no compromiso previo.</w:t>
      </w:r>
    </w:p>
    <w:p w:rsidR="009327F2" w:rsidRPr="009327F2" w:rsidRDefault="009327F2" w:rsidP="004C048F">
      <w:pPr>
        <w:spacing w:line="360" w:lineRule="auto"/>
        <w:jc w:val="both"/>
        <w:rPr>
          <w:rFonts w:ascii="Arial" w:hAnsi="Arial" w:cs="Arial"/>
          <w:b/>
          <w:sz w:val="24"/>
          <w:szCs w:val="24"/>
          <w:lang w:val="es-MX"/>
        </w:rPr>
      </w:pPr>
      <w:r w:rsidRPr="009327F2">
        <w:rPr>
          <w:rFonts w:ascii="Arial" w:hAnsi="Arial" w:cs="Arial"/>
          <w:b/>
          <w:sz w:val="24"/>
          <w:szCs w:val="24"/>
          <w:lang w:val="es-MX"/>
        </w:rPr>
        <w:t>Pago</w:t>
      </w:r>
    </w:p>
    <w:p w:rsidR="009327F2" w:rsidRDefault="009327F2" w:rsidP="004C048F">
      <w:pPr>
        <w:spacing w:line="360" w:lineRule="auto"/>
        <w:jc w:val="both"/>
        <w:rPr>
          <w:rFonts w:ascii="Arial" w:hAnsi="Arial" w:cs="Arial"/>
          <w:sz w:val="24"/>
          <w:szCs w:val="24"/>
          <w:lang w:val="es-MX"/>
        </w:rPr>
      </w:pPr>
      <w:r>
        <w:rPr>
          <w:rFonts w:ascii="Arial" w:hAnsi="Arial" w:cs="Arial"/>
          <w:sz w:val="24"/>
          <w:szCs w:val="24"/>
          <w:lang w:val="es-MX"/>
        </w:rPr>
        <w:t>Generada la obligación y luego de hacer los controles previos y concurrentes se procede al pago vía Pagaduría que está dentro del sistema dentro del sistema de Tesorería.</w:t>
      </w:r>
    </w:p>
    <w:p w:rsidR="009327F2" w:rsidRPr="009327F2" w:rsidRDefault="009327F2" w:rsidP="004C048F">
      <w:pPr>
        <w:spacing w:line="360" w:lineRule="auto"/>
        <w:jc w:val="both"/>
        <w:rPr>
          <w:rFonts w:ascii="Arial" w:hAnsi="Arial" w:cs="Arial"/>
          <w:b/>
          <w:sz w:val="24"/>
          <w:szCs w:val="24"/>
          <w:lang w:val="es-MX"/>
        </w:rPr>
      </w:pPr>
      <w:r w:rsidRPr="009327F2">
        <w:rPr>
          <w:rFonts w:ascii="Arial" w:hAnsi="Arial" w:cs="Arial"/>
          <w:b/>
          <w:sz w:val="24"/>
          <w:szCs w:val="24"/>
          <w:lang w:val="es-MX"/>
        </w:rPr>
        <w:t>Reformas presupuestarias</w:t>
      </w:r>
    </w:p>
    <w:p w:rsidR="009327F2" w:rsidRDefault="009327F2" w:rsidP="004C048F">
      <w:pPr>
        <w:spacing w:line="360" w:lineRule="auto"/>
        <w:jc w:val="both"/>
        <w:rPr>
          <w:rFonts w:ascii="Arial" w:hAnsi="Arial" w:cs="Arial"/>
          <w:sz w:val="24"/>
          <w:szCs w:val="24"/>
          <w:lang w:val="es-MX"/>
        </w:rPr>
      </w:pPr>
      <w:r>
        <w:rPr>
          <w:rFonts w:ascii="Arial" w:hAnsi="Arial" w:cs="Arial"/>
          <w:sz w:val="24"/>
          <w:szCs w:val="24"/>
          <w:lang w:val="es-MX"/>
        </w:rPr>
        <w:t xml:space="preserve">Dentro de este proceso de ejecución se dan los aumentos, rebajas y traspasos presupuestarios que son modificaciones o reformas, las mismas que se hacen después del primer semestre. </w:t>
      </w:r>
      <w:sdt>
        <w:sdtPr>
          <w:rPr>
            <w:rFonts w:ascii="Arial" w:hAnsi="Arial" w:cs="Arial"/>
            <w:sz w:val="24"/>
            <w:szCs w:val="24"/>
            <w:lang w:val="es-MX"/>
          </w:rPr>
          <w:id w:val="-1203473852"/>
          <w:citation/>
        </w:sdtPr>
        <w:sdtEndPr/>
        <w:sdtContent>
          <w:r>
            <w:rPr>
              <w:rFonts w:ascii="Arial" w:hAnsi="Arial" w:cs="Arial"/>
              <w:sz w:val="24"/>
              <w:szCs w:val="24"/>
              <w:lang w:val="es-MX"/>
            </w:rPr>
            <w:fldChar w:fldCharType="begin"/>
          </w:r>
          <w:r>
            <w:rPr>
              <w:rFonts w:ascii="Arial" w:hAnsi="Arial" w:cs="Arial"/>
              <w:sz w:val="24"/>
              <w:szCs w:val="24"/>
            </w:rPr>
            <w:instrText xml:space="preserve"> CITATION Gut05 \l 12298 </w:instrText>
          </w:r>
          <w:r>
            <w:rPr>
              <w:rFonts w:ascii="Arial" w:hAnsi="Arial" w:cs="Arial"/>
              <w:sz w:val="24"/>
              <w:szCs w:val="24"/>
              <w:lang w:val="es-MX"/>
            </w:rPr>
            <w:fldChar w:fldCharType="separate"/>
          </w:r>
          <w:r w:rsidR="00680105" w:rsidRPr="00680105">
            <w:rPr>
              <w:rFonts w:ascii="Arial" w:hAnsi="Arial" w:cs="Arial"/>
              <w:noProof/>
              <w:sz w:val="24"/>
              <w:szCs w:val="24"/>
            </w:rPr>
            <w:t>(Gutierrez , 2005)</w:t>
          </w:r>
          <w:r>
            <w:rPr>
              <w:rFonts w:ascii="Arial" w:hAnsi="Arial" w:cs="Arial"/>
              <w:sz w:val="24"/>
              <w:szCs w:val="24"/>
              <w:lang w:val="es-MX"/>
            </w:rPr>
            <w:fldChar w:fldCharType="end"/>
          </w:r>
        </w:sdtContent>
      </w:sdt>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b/>
          <w:bCs/>
          <w:sz w:val="24"/>
          <w:szCs w:val="24"/>
          <w:lang w:val="es-MX"/>
        </w:rPr>
        <w:t xml:space="preserve">EVALUACIÓN DE LA EJECUCIÓN PRESUPUESTARIA </w:t>
      </w:r>
    </w:p>
    <w:p w:rsidR="004C048F"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La evaluación es la fase del ciclo presupuestario que tiene como propósito, a partir de los resultados de la ejecución presupuestaria, analizar los desvíos con respecto a la programación y definir las acciones correctivas que sean necesarias y retroalimentar el ciclo.</w:t>
      </w:r>
      <w:r w:rsidR="00CD2541">
        <w:rPr>
          <w:rFonts w:ascii="Arial" w:hAnsi="Arial" w:cs="Arial"/>
          <w:sz w:val="24"/>
          <w:szCs w:val="24"/>
          <w:lang w:val="es-MX"/>
        </w:rPr>
        <w:t xml:space="preserve"> </w:t>
      </w:r>
      <w:sdt>
        <w:sdtPr>
          <w:rPr>
            <w:rFonts w:ascii="Arial" w:hAnsi="Arial" w:cs="Arial"/>
            <w:sz w:val="24"/>
            <w:szCs w:val="24"/>
            <w:lang w:val="es-MX"/>
          </w:rPr>
          <w:id w:val="1207603182"/>
          <w:citation/>
        </w:sdtPr>
        <w:sdtEndPr/>
        <w:sdtContent>
          <w:r w:rsidR="00CD2541">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sidR="00CD2541">
            <w:rPr>
              <w:rFonts w:ascii="Arial" w:hAnsi="Arial" w:cs="Arial"/>
              <w:sz w:val="24"/>
              <w:szCs w:val="24"/>
              <w:lang w:val="es-MX"/>
            </w:rPr>
            <w:fldChar w:fldCharType="end"/>
          </w:r>
        </w:sdtContent>
      </w:sdt>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b/>
          <w:bCs/>
          <w:sz w:val="24"/>
          <w:szCs w:val="24"/>
          <w:lang w:val="es-MX"/>
        </w:rPr>
        <w:t xml:space="preserve">CLAUSURA Y LIQUIDACIÓN </w:t>
      </w:r>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b/>
          <w:bCs/>
          <w:sz w:val="24"/>
          <w:szCs w:val="24"/>
          <w:lang w:val="es-MX"/>
        </w:rPr>
        <w:t xml:space="preserve">CLAUSURA DEL PRESUPUESTO </w:t>
      </w:r>
    </w:p>
    <w:p w:rsidR="004C048F" w:rsidRPr="004C048F"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 xml:space="preserve">El presupuesto se clausurará el 31 de diciembre de cada año. Toda operación que implique afectación presupuestaria de alguna naturaleza se realizará hasta esa fecha por lo que, con posterioridad a la misma, no podrán contraerse compromisos ni obligaciones que afecten el presupuesto clausurado. </w:t>
      </w:r>
    </w:p>
    <w:p w:rsidR="004C048F"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Una vez clausurado el presupuesto procederá el cierre contable de conformidad con las normas técnicas vigentes para el efecto.</w:t>
      </w:r>
    </w:p>
    <w:p w:rsidR="004C048F" w:rsidRDefault="004C048F" w:rsidP="004C048F">
      <w:pPr>
        <w:spacing w:line="360" w:lineRule="auto"/>
        <w:jc w:val="both"/>
        <w:rPr>
          <w:rFonts w:ascii="Arial" w:hAnsi="Arial" w:cs="Arial"/>
          <w:sz w:val="24"/>
          <w:szCs w:val="24"/>
          <w:lang w:val="es-MX"/>
        </w:rPr>
      </w:pPr>
      <w:r w:rsidRPr="004C048F">
        <w:rPr>
          <w:rFonts w:ascii="Arial" w:hAnsi="Arial" w:cs="Arial"/>
          <w:sz w:val="24"/>
          <w:szCs w:val="24"/>
          <w:lang w:val="es-MX"/>
        </w:rPr>
        <w:t xml:space="preserve">Los derechos y obligaciones que quedaren pendientes de cobro y de pago al 31 de diciembre de cada año, como consecuencia de la aplicación del principio del devengado, serán objeto del tratamiento consignado en las normas técnicas </w:t>
      </w:r>
      <w:r w:rsidRPr="004C048F">
        <w:rPr>
          <w:rFonts w:ascii="Arial" w:hAnsi="Arial" w:cs="Arial"/>
          <w:sz w:val="24"/>
          <w:szCs w:val="24"/>
          <w:lang w:val="es-MX"/>
        </w:rPr>
        <w:lastRenderedPageBreak/>
        <w:t>de contabilidad gubernamental y de tesorería.</w:t>
      </w:r>
      <w:r w:rsidR="00CD2541">
        <w:rPr>
          <w:rFonts w:ascii="Arial" w:hAnsi="Arial" w:cs="Arial"/>
          <w:sz w:val="24"/>
          <w:szCs w:val="24"/>
          <w:lang w:val="es-MX"/>
        </w:rPr>
        <w:t xml:space="preserve"> </w:t>
      </w:r>
      <w:sdt>
        <w:sdtPr>
          <w:rPr>
            <w:rFonts w:ascii="Arial" w:hAnsi="Arial" w:cs="Arial"/>
            <w:sz w:val="24"/>
            <w:szCs w:val="24"/>
            <w:lang w:val="es-MX"/>
          </w:rPr>
          <w:id w:val="1272593352"/>
          <w:citation/>
        </w:sdtPr>
        <w:sdtEndPr/>
        <w:sdtContent>
          <w:r w:rsidR="00CD2541">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sidR="00CD2541">
            <w:rPr>
              <w:rFonts w:ascii="Arial" w:hAnsi="Arial" w:cs="Arial"/>
              <w:sz w:val="24"/>
              <w:szCs w:val="24"/>
              <w:lang w:val="es-MX"/>
            </w:rPr>
            <w:fldChar w:fldCharType="end"/>
          </w:r>
        </w:sdtContent>
      </w:sdt>
    </w:p>
    <w:p w:rsidR="00783106" w:rsidRPr="00783106" w:rsidRDefault="00783106" w:rsidP="00783106">
      <w:pPr>
        <w:spacing w:line="360" w:lineRule="auto"/>
        <w:jc w:val="both"/>
        <w:rPr>
          <w:rFonts w:ascii="Arial" w:hAnsi="Arial" w:cs="Arial"/>
          <w:sz w:val="24"/>
          <w:szCs w:val="24"/>
          <w:lang w:val="es-MX"/>
        </w:rPr>
      </w:pPr>
      <w:r w:rsidRPr="00783106">
        <w:rPr>
          <w:rFonts w:ascii="Arial" w:hAnsi="Arial" w:cs="Arial"/>
          <w:b/>
          <w:bCs/>
          <w:sz w:val="24"/>
          <w:szCs w:val="24"/>
          <w:lang w:val="es-MX"/>
        </w:rPr>
        <w:t xml:space="preserve">LIQUIDACIÓN PRESUPUESTARIA </w:t>
      </w:r>
    </w:p>
    <w:p w:rsidR="00783106" w:rsidRDefault="00783106" w:rsidP="00783106">
      <w:pPr>
        <w:spacing w:line="360" w:lineRule="auto"/>
        <w:jc w:val="both"/>
        <w:rPr>
          <w:rFonts w:ascii="Arial" w:hAnsi="Arial" w:cs="Arial"/>
          <w:sz w:val="24"/>
          <w:szCs w:val="24"/>
          <w:lang w:val="es-MX"/>
        </w:rPr>
      </w:pPr>
      <w:r w:rsidRPr="00783106">
        <w:rPr>
          <w:rFonts w:ascii="Arial" w:hAnsi="Arial" w:cs="Arial"/>
          <w:sz w:val="24"/>
          <w:szCs w:val="24"/>
          <w:lang w:val="es-MX"/>
        </w:rPr>
        <w:t>Es la fase del ciclo presupuestario que corresponde a la elaboración y exposición, al nivel consolidado, de la ejecución presupuestaria registrada a la clausura del ejercicio fiscal anual.</w:t>
      </w:r>
      <w:r w:rsidR="00CD2541">
        <w:rPr>
          <w:rFonts w:ascii="Arial" w:hAnsi="Arial" w:cs="Arial"/>
          <w:sz w:val="24"/>
          <w:szCs w:val="24"/>
          <w:lang w:val="es-MX"/>
        </w:rPr>
        <w:t xml:space="preserve"> </w:t>
      </w:r>
      <w:sdt>
        <w:sdtPr>
          <w:rPr>
            <w:rFonts w:ascii="Arial" w:hAnsi="Arial" w:cs="Arial"/>
            <w:sz w:val="24"/>
            <w:szCs w:val="24"/>
            <w:lang w:val="es-MX"/>
          </w:rPr>
          <w:id w:val="-1126615305"/>
          <w:citation/>
        </w:sdtPr>
        <w:sdtEndPr/>
        <w:sdtContent>
          <w:r w:rsidR="00CD2541">
            <w:rPr>
              <w:rFonts w:ascii="Arial" w:hAnsi="Arial" w:cs="Arial"/>
              <w:sz w:val="24"/>
              <w:szCs w:val="24"/>
              <w:lang w:val="es-MX"/>
            </w:rPr>
            <w:fldChar w:fldCharType="begin"/>
          </w:r>
          <w:r w:rsidR="00680105">
            <w:rPr>
              <w:rFonts w:ascii="Arial" w:hAnsi="Arial" w:cs="Arial"/>
              <w:sz w:val="24"/>
              <w:szCs w:val="24"/>
            </w:rPr>
            <w:instrText xml:space="preserve">CITATION FUN15 \l 12298 </w:instrText>
          </w:r>
          <w:r w:rsidR="00CD2541">
            <w:rPr>
              <w:rFonts w:ascii="Arial" w:hAnsi="Arial" w:cs="Arial"/>
              <w:sz w:val="24"/>
              <w:szCs w:val="24"/>
              <w:lang w:val="es-MX"/>
            </w:rPr>
            <w:fldChar w:fldCharType="separate"/>
          </w:r>
          <w:r w:rsidR="00680105" w:rsidRPr="00680105">
            <w:rPr>
              <w:rFonts w:ascii="Arial" w:hAnsi="Arial" w:cs="Arial"/>
              <w:noProof/>
              <w:sz w:val="24"/>
              <w:szCs w:val="24"/>
            </w:rPr>
            <w:t>(NORMAS TÉCNICAS DE PRESUPUESTO, 2011)</w:t>
          </w:r>
          <w:r w:rsidR="00CD2541">
            <w:rPr>
              <w:rFonts w:ascii="Arial" w:hAnsi="Arial" w:cs="Arial"/>
              <w:sz w:val="24"/>
              <w:szCs w:val="24"/>
              <w:lang w:val="es-MX"/>
            </w:rPr>
            <w:fldChar w:fldCharType="end"/>
          </w:r>
        </w:sdtContent>
      </w:sdt>
    </w:p>
    <w:p w:rsidR="003927E9" w:rsidRPr="003927E9" w:rsidRDefault="003927E9" w:rsidP="003927E9">
      <w:pPr>
        <w:autoSpaceDE w:val="0"/>
        <w:autoSpaceDN w:val="0"/>
        <w:adjustRightInd w:val="0"/>
        <w:spacing w:after="0" w:line="240" w:lineRule="auto"/>
        <w:rPr>
          <w:rFonts w:ascii="Arial" w:hAnsi="Arial" w:cs="Arial"/>
          <w:sz w:val="24"/>
          <w:szCs w:val="24"/>
        </w:rPr>
      </w:pPr>
    </w:p>
    <w:p w:rsidR="000F291F" w:rsidRDefault="000F291F" w:rsidP="000F291F">
      <w:pPr>
        <w:pStyle w:val="Prrafodelista"/>
        <w:numPr>
          <w:ilvl w:val="1"/>
          <w:numId w:val="5"/>
        </w:numPr>
        <w:spacing w:line="360" w:lineRule="auto"/>
        <w:jc w:val="both"/>
        <w:rPr>
          <w:rFonts w:ascii="Arial" w:hAnsi="Arial" w:cs="Arial"/>
          <w:b/>
          <w:sz w:val="24"/>
          <w:szCs w:val="24"/>
        </w:rPr>
      </w:pPr>
      <w:r>
        <w:rPr>
          <w:rFonts w:ascii="Arial" w:hAnsi="Arial" w:cs="Arial"/>
          <w:b/>
          <w:sz w:val="24"/>
          <w:szCs w:val="24"/>
        </w:rPr>
        <w:t xml:space="preserve">DISEÑO METODOLOGICO </w:t>
      </w:r>
    </w:p>
    <w:p w:rsidR="000F291F" w:rsidRDefault="00D94A57" w:rsidP="00D94A57">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Tipo de investigación</w:t>
      </w:r>
    </w:p>
    <w:p w:rsidR="00631EE2" w:rsidRDefault="008A4B09" w:rsidP="00D94A57">
      <w:pPr>
        <w:spacing w:line="360" w:lineRule="auto"/>
        <w:jc w:val="both"/>
        <w:rPr>
          <w:rFonts w:ascii="Arial" w:hAnsi="Arial" w:cs="Arial"/>
          <w:sz w:val="24"/>
          <w:szCs w:val="24"/>
        </w:rPr>
      </w:pPr>
      <w:r w:rsidRPr="008A4B09">
        <w:rPr>
          <w:rFonts w:ascii="Arial" w:hAnsi="Arial" w:cs="Arial"/>
          <w:sz w:val="24"/>
          <w:szCs w:val="24"/>
        </w:rPr>
        <w:t>En el desarrollo de la investigación sobre el análisis</w:t>
      </w:r>
      <w:r>
        <w:rPr>
          <w:rFonts w:ascii="Arial" w:hAnsi="Arial" w:cs="Arial"/>
          <w:sz w:val="24"/>
          <w:szCs w:val="24"/>
        </w:rPr>
        <w:t xml:space="preserve"> </w:t>
      </w:r>
      <w:r w:rsidR="00631EE2">
        <w:rPr>
          <w:rFonts w:ascii="Arial" w:hAnsi="Arial" w:cs="Arial"/>
          <w:sz w:val="24"/>
          <w:szCs w:val="24"/>
        </w:rPr>
        <w:t xml:space="preserve">a las fases del ciclo presupuestario </w:t>
      </w:r>
      <w:r w:rsidRPr="008A4B09">
        <w:rPr>
          <w:rFonts w:ascii="Arial" w:hAnsi="Arial" w:cs="Arial"/>
          <w:sz w:val="24"/>
          <w:szCs w:val="24"/>
        </w:rPr>
        <w:t xml:space="preserve"> </w:t>
      </w:r>
      <w:r w:rsidR="00631EE2">
        <w:rPr>
          <w:rFonts w:ascii="Arial" w:hAnsi="Arial" w:cs="Arial"/>
          <w:sz w:val="24"/>
          <w:szCs w:val="24"/>
        </w:rPr>
        <w:t>del Gobiern</w:t>
      </w:r>
      <w:r w:rsidR="00434ECB">
        <w:rPr>
          <w:rFonts w:ascii="Arial" w:hAnsi="Arial" w:cs="Arial"/>
          <w:sz w:val="24"/>
          <w:szCs w:val="24"/>
        </w:rPr>
        <w:t>o Autónomo Descentralizado del c</w:t>
      </w:r>
      <w:r w:rsidR="00631EE2">
        <w:rPr>
          <w:rFonts w:ascii="Arial" w:hAnsi="Arial" w:cs="Arial"/>
          <w:sz w:val="24"/>
          <w:szCs w:val="24"/>
        </w:rPr>
        <w:t>antón Biblián, Descriptiva y Aplicativa:</w:t>
      </w:r>
    </w:p>
    <w:p w:rsidR="00D94A57" w:rsidRDefault="00631EE2" w:rsidP="00D94A57">
      <w:pPr>
        <w:spacing w:line="360" w:lineRule="auto"/>
        <w:jc w:val="both"/>
        <w:rPr>
          <w:rFonts w:ascii="Arial" w:hAnsi="Arial" w:cs="Arial"/>
          <w:sz w:val="24"/>
          <w:szCs w:val="24"/>
        </w:rPr>
      </w:pPr>
      <w:r>
        <w:rPr>
          <w:rFonts w:ascii="Arial" w:hAnsi="Arial" w:cs="Arial"/>
          <w:sz w:val="24"/>
          <w:szCs w:val="24"/>
        </w:rPr>
        <w:t xml:space="preserve"> Descriptiva por qué se va a obtener información de los procesos que ejecuta el municipio de Biblián para obtener una mejor comprensión de las operaciones que se realizan la entidad </w:t>
      </w:r>
      <w:r w:rsidR="00B938DC">
        <w:rPr>
          <w:rFonts w:ascii="Arial" w:hAnsi="Arial" w:cs="Arial"/>
          <w:sz w:val="24"/>
          <w:szCs w:val="24"/>
        </w:rPr>
        <w:t xml:space="preserve">y al mismo tiempo de las implicaciones que se generan dentro de la misma. </w:t>
      </w:r>
    </w:p>
    <w:p w:rsidR="00B938DC" w:rsidRPr="008A4B09" w:rsidRDefault="00B938DC" w:rsidP="00D94A57">
      <w:pPr>
        <w:spacing w:line="360" w:lineRule="auto"/>
        <w:jc w:val="both"/>
        <w:rPr>
          <w:rFonts w:ascii="Arial" w:hAnsi="Arial" w:cs="Arial"/>
          <w:sz w:val="24"/>
          <w:szCs w:val="24"/>
        </w:rPr>
      </w:pPr>
      <w:r>
        <w:rPr>
          <w:rFonts w:ascii="Arial" w:hAnsi="Arial" w:cs="Arial"/>
          <w:sz w:val="24"/>
          <w:szCs w:val="24"/>
        </w:rPr>
        <w:t>Aplicativa debido a que se realizara un seguimiento a cada una de las fases del ciclo presupuestario, para lo cual se verificara mediante métodos y técnicas que la toma de decisiones por parte de la administraci</w:t>
      </w:r>
      <w:r w:rsidR="00434ECB">
        <w:rPr>
          <w:rFonts w:ascii="Arial" w:hAnsi="Arial" w:cs="Arial"/>
          <w:sz w:val="24"/>
          <w:szCs w:val="24"/>
        </w:rPr>
        <w:t>ón garantice el desarrollo del c</w:t>
      </w:r>
      <w:r>
        <w:rPr>
          <w:rFonts w:ascii="Arial" w:hAnsi="Arial" w:cs="Arial"/>
          <w:sz w:val="24"/>
          <w:szCs w:val="24"/>
        </w:rPr>
        <w:t xml:space="preserve">antón. </w:t>
      </w:r>
    </w:p>
    <w:p w:rsidR="00D94A57" w:rsidRDefault="00D94A57" w:rsidP="00D94A57">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Método de investigación</w:t>
      </w:r>
    </w:p>
    <w:p w:rsidR="00D96BCD" w:rsidRPr="00B938DC" w:rsidRDefault="00B938DC" w:rsidP="00D94A57">
      <w:pPr>
        <w:spacing w:line="360" w:lineRule="auto"/>
        <w:jc w:val="both"/>
        <w:rPr>
          <w:rFonts w:ascii="Arial" w:hAnsi="Arial" w:cs="Arial"/>
          <w:sz w:val="24"/>
          <w:szCs w:val="24"/>
        </w:rPr>
      </w:pPr>
      <w:r>
        <w:rPr>
          <w:rFonts w:ascii="Arial" w:hAnsi="Arial" w:cs="Arial"/>
          <w:sz w:val="24"/>
          <w:szCs w:val="24"/>
        </w:rPr>
        <w:t xml:space="preserve">Para el siguiente tema de investigación se aplicara un enfoque mixto, en el cual predomine un enfoque cuantitativo </w:t>
      </w:r>
      <w:r w:rsidR="007C6527">
        <w:rPr>
          <w:rFonts w:ascii="Arial" w:hAnsi="Arial" w:cs="Arial"/>
          <w:sz w:val="24"/>
          <w:szCs w:val="24"/>
        </w:rPr>
        <w:t>con un razonamiento deductivo que permita ir analizando el presupuesto en cada una de las fases del ciclo presupuestario, para lo cual se utilizara las siguientes técnicas de recolección de datos: conciliación y comprobación de las partidas presupuestarias, y un análisis estadísticos de las cuentas que maneja el Municipio de Biblián. Además, se utilizara un enfoque cualitativo con un razonamiento inductivo para ir de lo particular a lo general, analizando las actividades que realiza el Municipio de Biblián para el cumplimiento del presupuesto;</w:t>
      </w:r>
      <w:r w:rsidR="007C1334">
        <w:rPr>
          <w:rFonts w:ascii="Arial" w:hAnsi="Arial" w:cs="Arial"/>
          <w:sz w:val="24"/>
          <w:szCs w:val="24"/>
        </w:rPr>
        <w:t xml:space="preserve"> para lo cual se utilizara técnicas </w:t>
      </w:r>
      <w:r w:rsidR="007C1334">
        <w:rPr>
          <w:rFonts w:ascii="Arial" w:hAnsi="Arial" w:cs="Arial"/>
          <w:sz w:val="24"/>
          <w:szCs w:val="24"/>
        </w:rPr>
        <w:lastRenderedPageBreak/>
        <w:t>de recolección de datos como: entrevistas que se realizaran a los financieros sobre como fue el desarrollo del presupuesto, entre otras actividades que se requieran para la obtención de la información.</w:t>
      </w:r>
    </w:p>
    <w:p w:rsidR="00D94A57" w:rsidRDefault="00D94A57" w:rsidP="00D94A57">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Población y muestra</w:t>
      </w:r>
    </w:p>
    <w:p w:rsidR="00D94A57" w:rsidRPr="00F4216D" w:rsidRDefault="00BF3D50" w:rsidP="00D94A57">
      <w:pPr>
        <w:spacing w:line="360" w:lineRule="auto"/>
        <w:jc w:val="both"/>
        <w:rPr>
          <w:rFonts w:ascii="Arial" w:hAnsi="Arial" w:cs="Arial"/>
          <w:sz w:val="24"/>
          <w:szCs w:val="24"/>
        </w:rPr>
      </w:pPr>
      <w:r>
        <w:rPr>
          <w:rFonts w:ascii="Arial" w:hAnsi="Arial" w:cs="Arial"/>
          <w:sz w:val="24"/>
          <w:szCs w:val="24"/>
        </w:rPr>
        <w:t>Para el desarrollo de nuestra investigación s</w:t>
      </w:r>
      <w:r w:rsidRPr="00BF3D50">
        <w:rPr>
          <w:rFonts w:ascii="Arial" w:hAnsi="Arial" w:cs="Arial"/>
          <w:sz w:val="24"/>
          <w:szCs w:val="24"/>
        </w:rPr>
        <w:t xml:space="preserve">e </w:t>
      </w:r>
      <w:r>
        <w:rPr>
          <w:rFonts w:ascii="Arial" w:hAnsi="Arial" w:cs="Arial"/>
          <w:sz w:val="24"/>
          <w:szCs w:val="24"/>
        </w:rPr>
        <w:t>empleara</w:t>
      </w:r>
      <w:r w:rsidRPr="00BF3D50">
        <w:rPr>
          <w:rFonts w:ascii="Arial" w:hAnsi="Arial" w:cs="Arial"/>
          <w:sz w:val="24"/>
          <w:szCs w:val="24"/>
        </w:rPr>
        <w:t xml:space="preserve"> un muest</w:t>
      </w:r>
      <w:r>
        <w:rPr>
          <w:rFonts w:ascii="Arial" w:hAnsi="Arial" w:cs="Arial"/>
          <w:sz w:val="24"/>
          <w:szCs w:val="24"/>
        </w:rPr>
        <w:t>reo no probabilístico el cual estará dirigido al el Gobierno Autónomo Descentralizado del cantón Biblián</w:t>
      </w:r>
    </w:p>
    <w:p w:rsidR="00D94A57" w:rsidRDefault="00D94A57" w:rsidP="00D94A57">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Métodos de recolección de información</w:t>
      </w:r>
    </w:p>
    <w:p w:rsidR="00D94A57" w:rsidRPr="00B36AE3" w:rsidRDefault="007C1334" w:rsidP="00D94A57">
      <w:pPr>
        <w:spacing w:line="360" w:lineRule="auto"/>
        <w:jc w:val="both"/>
        <w:rPr>
          <w:rFonts w:ascii="Arial" w:hAnsi="Arial" w:cs="Arial"/>
          <w:sz w:val="24"/>
          <w:szCs w:val="24"/>
        </w:rPr>
      </w:pPr>
      <w:r w:rsidRPr="00B36AE3">
        <w:rPr>
          <w:rFonts w:ascii="Arial" w:hAnsi="Arial" w:cs="Arial"/>
          <w:sz w:val="24"/>
          <w:szCs w:val="24"/>
        </w:rPr>
        <w:t>Para la recolección de información, utilizaremos la fuente primaria</w:t>
      </w:r>
      <w:r w:rsidR="00B36AE3" w:rsidRPr="00B36AE3">
        <w:rPr>
          <w:rFonts w:ascii="Arial" w:hAnsi="Arial" w:cs="Arial"/>
          <w:sz w:val="24"/>
          <w:szCs w:val="24"/>
        </w:rPr>
        <w:t>, que es</w:t>
      </w:r>
      <w:r w:rsidRPr="00B36AE3">
        <w:rPr>
          <w:rFonts w:ascii="Arial" w:hAnsi="Arial" w:cs="Arial"/>
          <w:sz w:val="24"/>
          <w:szCs w:val="24"/>
        </w:rPr>
        <w:t xml:space="preserve">: la entrevista al Director Financiero; y así como también utilizaremos </w:t>
      </w:r>
      <w:r w:rsidR="00B36AE3" w:rsidRPr="00B36AE3">
        <w:rPr>
          <w:rFonts w:ascii="Arial" w:hAnsi="Arial" w:cs="Arial"/>
          <w:sz w:val="24"/>
          <w:szCs w:val="24"/>
        </w:rPr>
        <w:t>las fuentes secundarias como es</w:t>
      </w:r>
      <w:r w:rsidRPr="00B36AE3">
        <w:rPr>
          <w:rFonts w:ascii="Arial" w:hAnsi="Arial" w:cs="Arial"/>
          <w:sz w:val="24"/>
          <w:szCs w:val="24"/>
        </w:rPr>
        <w:t xml:space="preserve">: </w:t>
      </w:r>
      <w:r w:rsidR="00B36AE3" w:rsidRPr="00B36AE3">
        <w:rPr>
          <w:rFonts w:ascii="Arial" w:hAnsi="Arial" w:cs="Arial"/>
          <w:sz w:val="24"/>
          <w:szCs w:val="24"/>
        </w:rPr>
        <w:t xml:space="preserve">la base de datos de la entidad, y como fuente terciaria utilizaremos: </w:t>
      </w:r>
      <w:r w:rsidRPr="00B36AE3">
        <w:rPr>
          <w:rFonts w:ascii="Arial" w:hAnsi="Arial" w:cs="Arial"/>
          <w:sz w:val="24"/>
          <w:szCs w:val="24"/>
        </w:rPr>
        <w:t>libros, tesis,</w:t>
      </w:r>
      <w:r w:rsidR="00B36AE3" w:rsidRPr="00B36AE3">
        <w:rPr>
          <w:rFonts w:ascii="Arial" w:hAnsi="Arial" w:cs="Arial"/>
          <w:sz w:val="24"/>
          <w:szCs w:val="24"/>
        </w:rPr>
        <w:t xml:space="preserve"> páginas web y ensayos.</w:t>
      </w:r>
    </w:p>
    <w:p w:rsidR="00D94A57" w:rsidRDefault="00D94A57" w:rsidP="00D94A57">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 xml:space="preserve">Tratamiento de información </w:t>
      </w:r>
    </w:p>
    <w:p w:rsidR="00B36AE3" w:rsidRPr="00B36AE3" w:rsidRDefault="00B36AE3" w:rsidP="00B36AE3">
      <w:pPr>
        <w:spacing w:line="360" w:lineRule="auto"/>
        <w:jc w:val="both"/>
        <w:rPr>
          <w:rFonts w:ascii="Arial" w:hAnsi="Arial" w:cs="Arial"/>
          <w:sz w:val="24"/>
          <w:szCs w:val="24"/>
        </w:rPr>
      </w:pPr>
      <w:r>
        <w:rPr>
          <w:rFonts w:ascii="Arial" w:hAnsi="Arial" w:cs="Arial"/>
          <w:sz w:val="24"/>
          <w:szCs w:val="24"/>
        </w:rPr>
        <w:t>Para ordenar la información que se obtenga a lo largo de la investigación se utilizaran t</w:t>
      </w:r>
      <w:r w:rsidRPr="00B36AE3">
        <w:rPr>
          <w:rFonts w:ascii="Arial" w:hAnsi="Arial" w:cs="Arial"/>
          <w:sz w:val="24"/>
          <w:szCs w:val="24"/>
        </w:rPr>
        <w:t xml:space="preserve">ablas y gráficos. </w:t>
      </w:r>
    </w:p>
    <w:p w:rsidR="00B36AE3" w:rsidRPr="00B36AE3" w:rsidRDefault="00B36AE3" w:rsidP="00B36AE3">
      <w:pPr>
        <w:spacing w:line="360" w:lineRule="auto"/>
        <w:jc w:val="both"/>
        <w:rPr>
          <w:rFonts w:ascii="Arial" w:hAnsi="Arial" w:cs="Arial"/>
          <w:sz w:val="24"/>
          <w:szCs w:val="24"/>
        </w:rPr>
      </w:pPr>
      <w:r w:rsidRPr="00B36AE3">
        <w:rPr>
          <w:rFonts w:ascii="Arial" w:hAnsi="Arial" w:cs="Arial"/>
          <w:b/>
          <w:sz w:val="24"/>
          <w:szCs w:val="24"/>
        </w:rPr>
        <w:t>Tablas</w:t>
      </w:r>
      <w:r w:rsidRPr="00B36AE3">
        <w:rPr>
          <w:rFonts w:ascii="Arial" w:hAnsi="Arial" w:cs="Arial"/>
          <w:sz w:val="24"/>
          <w:szCs w:val="24"/>
        </w:rPr>
        <w:t xml:space="preserve">: resumir la información cuantitativa </w:t>
      </w:r>
    </w:p>
    <w:p w:rsidR="00B36AE3" w:rsidRPr="00B36AE3" w:rsidRDefault="00B36AE3" w:rsidP="00B36AE3">
      <w:pPr>
        <w:spacing w:line="360" w:lineRule="auto"/>
        <w:jc w:val="both"/>
        <w:rPr>
          <w:rFonts w:ascii="Arial" w:hAnsi="Arial" w:cs="Arial"/>
          <w:sz w:val="24"/>
          <w:szCs w:val="24"/>
        </w:rPr>
      </w:pPr>
      <w:r w:rsidRPr="00B36AE3">
        <w:rPr>
          <w:rFonts w:ascii="Arial" w:hAnsi="Arial" w:cs="Arial"/>
          <w:b/>
          <w:sz w:val="24"/>
          <w:szCs w:val="24"/>
        </w:rPr>
        <w:t>Gráficos</w:t>
      </w:r>
      <w:r w:rsidRPr="00B36AE3">
        <w:rPr>
          <w:rFonts w:ascii="Arial" w:hAnsi="Arial" w:cs="Arial"/>
          <w:sz w:val="24"/>
          <w:szCs w:val="24"/>
        </w:rPr>
        <w:t xml:space="preserve">: resaltar la información cualitativa </w:t>
      </w:r>
    </w:p>
    <w:p w:rsidR="00277ED2" w:rsidRDefault="00B36AE3" w:rsidP="00277ED2">
      <w:pPr>
        <w:spacing w:line="360" w:lineRule="auto"/>
        <w:jc w:val="both"/>
        <w:rPr>
          <w:rFonts w:ascii="Arial" w:hAnsi="Arial" w:cs="Arial"/>
          <w:sz w:val="24"/>
          <w:szCs w:val="24"/>
        </w:rPr>
      </w:pPr>
      <w:r>
        <w:rPr>
          <w:rFonts w:ascii="Arial" w:hAnsi="Arial" w:cs="Arial"/>
          <w:sz w:val="24"/>
          <w:szCs w:val="24"/>
        </w:rPr>
        <w:t>L</w:t>
      </w:r>
      <w:r w:rsidRPr="00B36AE3">
        <w:rPr>
          <w:rFonts w:ascii="Arial" w:hAnsi="Arial" w:cs="Arial"/>
          <w:sz w:val="24"/>
          <w:szCs w:val="24"/>
        </w:rPr>
        <w:t xml:space="preserve">a información </w:t>
      </w:r>
      <w:r>
        <w:rPr>
          <w:rFonts w:ascii="Arial" w:hAnsi="Arial" w:cs="Arial"/>
          <w:sz w:val="24"/>
          <w:szCs w:val="24"/>
        </w:rPr>
        <w:t xml:space="preserve">que se obtendrá en el desarrolla de la investigación </w:t>
      </w:r>
      <w:r w:rsidRPr="00B36AE3">
        <w:rPr>
          <w:rFonts w:ascii="Arial" w:hAnsi="Arial" w:cs="Arial"/>
          <w:sz w:val="24"/>
          <w:szCs w:val="24"/>
        </w:rPr>
        <w:t xml:space="preserve">será descrita con los </w:t>
      </w:r>
      <w:r>
        <w:rPr>
          <w:rFonts w:ascii="Arial" w:hAnsi="Arial" w:cs="Arial"/>
          <w:sz w:val="24"/>
          <w:szCs w:val="24"/>
        </w:rPr>
        <w:t xml:space="preserve">análisis correspondientes </w:t>
      </w:r>
      <w:r w:rsidR="00277ED2">
        <w:rPr>
          <w:rFonts w:ascii="Arial" w:hAnsi="Arial" w:cs="Arial"/>
          <w:sz w:val="24"/>
          <w:szCs w:val="24"/>
        </w:rPr>
        <w:t xml:space="preserve">y  sus respectivas interpretaciones </w:t>
      </w:r>
      <w:r w:rsidRPr="00B36AE3">
        <w:rPr>
          <w:rFonts w:ascii="Arial" w:hAnsi="Arial" w:cs="Arial"/>
          <w:sz w:val="24"/>
          <w:szCs w:val="24"/>
        </w:rPr>
        <w:t xml:space="preserve">gráficas, los datos proporcionados por el Director Financiero y </w:t>
      </w:r>
      <w:r w:rsidR="00277ED2">
        <w:rPr>
          <w:rFonts w:ascii="Arial" w:hAnsi="Arial" w:cs="Arial"/>
          <w:sz w:val="24"/>
          <w:szCs w:val="24"/>
        </w:rPr>
        <w:t xml:space="preserve">demás personal involucrado en el análisis de las fases del ciclo presupuestario </w:t>
      </w:r>
      <w:r w:rsidRPr="00B36AE3">
        <w:rPr>
          <w:rFonts w:ascii="Arial" w:hAnsi="Arial" w:cs="Arial"/>
          <w:sz w:val="24"/>
          <w:szCs w:val="24"/>
        </w:rPr>
        <w:t xml:space="preserve">serán documentados. </w:t>
      </w:r>
    </w:p>
    <w:p w:rsidR="00277ED2" w:rsidRPr="009A2341" w:rsidRDefault="00277ED2" w:rsidP="00277ED2">
      <w:pPr>
        <w:spacing w:line="360" w:lineRule="auto"/>
        <w:jc w:val="both"/>
        <w:rPr>
          <w:rFonts w:ascii="Arial" w:hAnsi="Arial" w:cs="Arial"/>
          <w:sz w:val="24"/>
          <w:szCs w:val="24"/>
        </w:rPr>
      </w:pPr>
      <w:r>
        <w:rPr>
          <w:rFonts w:ascii="Arial" w:hAnsi="Arial" w:cs="Arial"/>
          <w:sz w:val="24"/>
          <w:szCs w:val="24"/>
        </w:rPr>
        <w:t xml:space="preserve">Finalmente se presentara un informe el cual contendrá </w:t>
      </w:r>
      <w:r w:rsidR="009A2341">
        <w:rPr>
          <w:rFonts w:ascii="Arial" w:hAnsi="Arial" w:cs="Arial"/>
          <w:sz w:val="24"/>
          <w:szCs w:val="24"/>
        </w:rPr>
        <w:t xml:space="preserve">el soporte de todo el análisis realizado en dicha entidad, donde se resaltaran  </w:t>
      </w:r>
      <w:r>
        <w:rPr>
          <w:rFonts w:ascii="Arial" w:hAnsi="Arial" w:cs="Arial"/>
          <w:sz w:val="24"/>
          <w:szCs w:val="24"/>
        </w:rPr>
        <w:t>los hallazgos más relevantes</w:t>
      </w:r>
      <w:r w:rsidR="009A2341">
        <w:rPr>
          <w:rFonts w:ascii="Arial" w:hAnsi="Arial" w:cs="Arial"/>
          <w:sz w:val="24"/>
          <w:szCs w:val="24"/>
        </w:rPr>
        <w:t xml:space="preserve"> con sus respectivas conclusiones y recomendaciones.</w:t>
      </w:r>
    </w:p>
    <w:p w:rsidR="000F291F" w:rsidRDefault="000F291F" w:rsidP="000F291F">
      <w:pPr>
        <w:spacing w:line="360" w:lineRule="auto"/>
        <w:jc w:val="both"/>
        <w:rPr>
          <w:rFonts w:ascii="Arial" w:hAnsi="Arial" w:cs="Arial"/>
          <w:b/>
          <w:sz w:val="24"/>
          <w:szCs w:val="24"/>
        </w:rPr>
      </w:pPr>
    </w:p>
    <w:p w:rsidR="006346F3" w:rsidRDefault="006346F3" w:rsidP="000F291F">
      <w:pPr>
        <w:spacing w:line="360" w:lineRule="auto"/>
        <w:jc w:val="both"/>
        <w:rPr>
          <w:rFonts w:ascii="Arial" w:hAnsi="Arial" w:cs="Arial"/>
          <w:b/>
          <w:sz w:val="24"/>
          <w:szCs w:val="24"/>
        </w:rPr>
        <w:sectPr w:rsidR="006346F3">
          <w:pgSz w:w="11906" w:h="16838"/>
          <w:pgMar w:top="1417" w:right="1701" w:bottom="1417" w:left="1701" w:header="708" w:footer="708" w:gutter="0"/>
          <w:cols w:space="708"/>
          <w:docGrid w:linePitch="360"/>
        </w:sectPr>
      </w:pPr>
    </w:p>
    <w:p w:rsidR="006346F3" w:rsidRDefault="006346F3" w:rsidP="006346F3">
      <w:pPr>
        <w:pStyle w:val="Prrafodelista"/>
        <w:numPr>
          <w:ilvl w:val="0"/>
          <w:numId w:val="5"/>
        </w:numPr>
        <w:spacing w:line="360" w:lineRule="auto"/>
        <w:jc w:val="both"/>
        <w:rPr>
          <w:rFonts w:ascii="Arial" w:hAnsi="Arial" w:cs="Arial"/>
          <w:b/>
          <w:sz w:val="24"/>
          <w:szCs w:val="24"/>
        </w:rPr>
      </w:pPr>
      <w:r>
        <w:rPr>
          <w:rFonts w:ascii="Arial" w:hAnsi="Arial" w:cs="Arial"/>
          <w:b/>
          <w:sz w:val="24"/>
          <w:szCs w:val="24"/>
        </w:rPr>
        <w:lastRenderedPageBreak/>
        <w:t>CRONOGRAMA DE ACTIVIDADES</w:t>
      </w:r>
    </w:p>
    <w:p w:rsidR="006346F3" w:rsidRPr="006346F3" w:rsidRDefault="006346F3" w:rsidP="006346F3">
      <w:pPr>
        <w:spacing w:line="360" w:lineRule="auto"/>
        <w:jc w:val="both"/>
        <w:rPr>
          <w:rFonts w:ascii="Arial" w:hAnsi="Arial" w:cs="Arial"/>
          <w:b/>
          <w:sz w:val="24"/>
          <w:szCs w:val="24"/>
        </w:rPr>
      </w:pPr>
    </w:p>
    <w:tbl>
      <w:tblPr>
        <w:tblW w:w="13967" w:type="dxa"/>
        <w:tblInd w:w="51" w:type="dxa"/>
        <w:tblCellMar>
          <w:left w:w="70" w:type="dxa"/>
          <w:right w:w="70" w:type="dxa"/>
        </w:tblCellMar>
        <w:tblLook w:val="04A0" w:firstRow="1" w:lastRow="0" w:firstColumn="1" w:lastColumn="0" w:noHBand="0" w:noVBand="1"/>
      </w:tblPr>
      <w:tblGrid>
        <w:gridCol w:w="5584"/>
        <w:gridCol w:w="783"/>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6346F3" w:rsidRPr="006346F3" w:rsidTr="006346F3">
        <w:trPr>
          <w:trHeight w:val="315"/>
        </w:trPr>
        <w:tc>
          <w:tcPr>
            <w:tcW w:w="558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center"/>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ACTIVIDADES</w:t>
            </w:r>
          </w:p>
        </w:tc>
        <w:tc>
          <w:tcPr>
            <w:tcW w:w="783" w:type="dxa"/>
            <w:tcBorders>
              <w:top w:val="single" w:sz="8" w:space="0" w:color="auto"/>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MAYO</w:t>
            </w:r>
          </w:p>
        </w:tc>
        <w:tc>
          <w:tcPr>
            <w:tcW w:w="1520" w:type="dxa"/>
            <w:gridSpan w:val="4"/>
            <w:tcBorders>
              <w:top w:val="single" w:sz="8" w:space="0" w:color="auto"/>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center"/>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JUNIO</w:t>
            </w:r>
          </w:p>
        </w:tc>
        <w:tc>
          <w:tcPr>
            <w:tcW w:w="1520" w:type="dxa"/>
            <w:gridSpan w:val="4"/>
            <w:tcBorders>
              <w:top w:val="single" w:sz="8" w:space="0" w:color="auto"/>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center"/>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JULIO</w:t>
            </w:r>
          </w:p>
        </w:tc>
        <w:tc>
          <w:tcPr>
            <w:tcW w:w="1520" w:type="dxa"/>
            <w:gridSpan w:val="4"/>
            <w:tcBorders>
              <w:top w:val="single" w:sz="8" w:space="0" w:color="auto"/>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center"/>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AGOSTO</w:t>
            </w:r>
          </w:p>
        </w:tc>
        <w:tc>
          <w:tcPr>
            <w:tcW w:w="1520" w:type="dxa"/>
            <w:gridSpan w:val="4"/>
            <w:tcBorders>
              <w:top w:val="single" w:sz="8" w:space="0" w:color="auto"/>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center"/>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SEPTIEMBRE</w:t>
            </w:r>
          </w:p>
        </w:tc>
        <w:tc>
          <w:tcPr>
            <w:tcW w:w="152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6346F3" w:rsidRPr="006346F3" w:rsidRDefault="006346F3" w:rsidP="006346F3">
            <w:pPr>
              <w:spacing w:after="0" w:line="240" w:lineRule="auto"/>
              <w:jc w:val="center"/>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OCTUBRE</w:t>
            </w:r>
          </w:p>
        </w:tc>
      </w:tr>
      <w:tr w:rsidR="006346F3" w:rsidRPr="006346F3" w:rsidTr="006346F3">
        <w:trPr>
          <w:trHeight w:val="330"/>
        </w:trPr>
        <w:tc>
          <w:tcPr>
            <w:tcW w:w="5584" w:type="dxa"/>
            <w:vMerge/>
            <w:tcBorders>
              <w:top w:val="single" w:sz="8" w:space="0" w:color="auto"/>
              <w:left w:val="single" w:sz="8" w:space="0" w:color="auto"/>
              <w:bottom w:val="single" w:sz="4" w:space="0" w:color="auto"/>
              <w:right w:val="single" w:sz="4" w:space="0" w:color="auto"/>
            </w:tcBorders>
            <w:vAlign w:val="center"/>
            <w:hideMark/>
          </w:tcPr>
          <w:p w:rsidR="006346F3" w:rsidRPr="006346F3" w:rsidRDefault="006346F3" w:rsidP="006346F3">
            <w:pPr>
              <w:spacing w:after="0" w:line="240" w:lineRule="auto"/>
              <w:rPr>
                <w:rFonts w:ascii="Calibri" w:eastAsia="Times New Roman" w:hAnsi="Calibri" w:cs="Calibri"/>
                <w:b/>
                <w:bCs/>
                <w:color w:val="000000"/>
                <w:sz w:val="24"/>
                <w:szCs w:val="24"/>
                <w:lang w:val="es-MX" w:eastAsia="es-MX"/>
              </w:rPr>
            </w:pP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4</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1</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2</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3</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4</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1</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2</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3</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4</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1</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2</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3</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4</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1</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2</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3</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4</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1</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2</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3</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jc w:val="right"/>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val="es-MX" w:eastAsia="es-MX"/>
              </w:rPr>
              <w:t>4</w:t>
            </w:r>
          </w:p>
        </w:tc>
      </w:tr>
      <w:tr w:rsidR="006346F3" w:rsidRPr="006346F3" w:rsidTr="006346F3">
        <w:trPr>
          <w:trHeight w:val="315"/>
        </w:trPr>
        <w:tc>
          <w:tcPr>
            <w:tcW w:w="558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1. Pertinencia</w:t>
            </w:r>
            <w:r w:rsidR="00B66CA8">
              <w:rPr>
                <w:rFonts w:ascii="Calibri" w:eastAsia="Times New Roman" w:hAnsi="Calibri" w:cs="Calibri"/>
                <w:color w:val="000000"/>
                <w:sz w:val="24"/>
                <w:szCs w:val="24"/>
                <w:lang w:val="es-MX" w:eastAsia="es-MX"/>
              </w:rPr>
              <w:t xml:space="preserve"> académico, científica y social</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2. Justificación de la investigación</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bottom"/>
            <w:hideMark/>
          </w:tcPr>
          <w:p w:rsidR="006346F3" w:rsidRPr="006346F3" w:rsidRDefault="00B66CA8" w:rsidP="006346F3">
            <w:pPr>
              <w:spacing w:after="0" w:line="240" w:lineRule="auto"/>
              <w:rPr>
                <w:rFonts w:ascii="Calibri" w:eastAsia="Times New Roman" w:hAnsi="Calibri" w:cs="Calibri"/>
                <w:color w:val="000000"/>
                <w:sz w:val="24"/>
                <w:szCs w:val="24"/>
                <w:lang w:val="es-MX" w:eastAsia="es-MX"/>
              </w:rPr>
            </w:pPr>
            <w:r>
              <w:rPr>
                <w:rFonts w:ascii="Calibri" w:eastAsia="Times New Roman" w:hAnsi="Calibri" w:cs="Calibri"/>
                <w:color w:val="000000"/>
                <w:sz w:val="24"/>
                <w:szCs w:val="24"/>
                <w:lang w:val="es-MX" w:eastAsia="es-MX"/>
              </w:rPr>
              <w:t>3. Problema Central</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4. Determinación de los objetivos</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5. Metodología</w:t>
            </w:r>
            <w:r w:rsidR="00B66CA8">
              <w:rPr>
                <w:rFonts w:ascii="Calibri" w:eastAsia="Times New Roman" w:hAnsi="Calibri" w:cs="Calibri"/>
                <w:color w:val="000000"/>
                <w:sz w:val="24"/>
                <w:szCs w:val="24"/>
                <w:lang w:val="es-MX" w:eastAsia="es-MX"/>
              </w:rPr>
              <w:t xml:space="preserve"> ( marco teórico base y diseño metodológico)</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6. Cronograma de actividades</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7. Esquema tentativo</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30"/>
        </w:trPr>
        <w:tc>
          <w:tcPr>
            <w:tcW w:w="5584" w:type="dxa"/>
            <w:tcBorders>
              <w:top w:val="nil"/>
              <w:left w:val="single" w:sz="8" w:space="0" w:color="auto"/>
              <w:bottom w:val="single" w:sz="8"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8. Bibliografía</w:t>
            </w:r>
          </w:p>
        </w:tc>
        <w:tc>
          <w:tcPr>
            <w:tcW w:w="783"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eastAsia="es-MX"/>
              </w:rPr>
              <w:t>CAPITULO I: GENERALIDADES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1.1  Antecedentes del Cantón</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1.1.1     Reseña histórica del Cantón</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1.1.2     Ubicación Geográfica</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570"/>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1.2  Gobierno Autónomo Descentralizado del Cantón Biblián</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1.2.1     Misión</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1.2.2     Visión</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1.2.3     Objetivos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1.2.4     Principios</w:t>
            </w:r>
            <w:r w:rsidR="00D96BCD">
              <w:rPr>
                <w:rFonts w:ascii="Calibri" w:eastAsia="Arial" w:hAnsi="Calibri" w:cs="Calibri"/>
                <w:color w:val="000000"/>
                <w:sz w:val="24"/>
                <w:szCs w:val="24"/>
                <w:lang w:eastAsia="es-MX"/>
              </w:rPr>
              <w:t xml:space="preserve"> y/o valores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Arial" w:hAnsi="Calibri" w:cs="Calibri"/>
                <w:color w:val="000000"/>
                <w:sz w:val="24"/>
                <w:szCs w:val="24"/>
                <w:lang w:eastAsia="es-MX"/>
              </w:rPr>
              <w:t xml:space="preserve">1.2.5     </w:t>
            </w:r>
            <w:r w:rsidR="00D96BCD">
              <w:rPr>
                <w:rFonts w:ascii="Calibri" w:eastAsia="Arial" w:hAnsi="Calibri" w:cs="Calibri"/>
                <w:color w:val="000000"/>
                <w:sz w:val="24"/>
                <w:szCs w:val="24"/>
                <w:lang w:eastAsia="es-MX"/>
              </w:rPr>
              <w:t xml:space="preserve">Políticas </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30"/>
        </w:trPr>
        <w:tc>
          <w:tcPr>
            <w:tcW w:w="5584" w:type="dxa"/>
            <w:tcBorders>
              <w:top w:val="nil"/>
              <w:left w:val="single" w:sz="8" w:space="0" w:color="auto"/>
              <w:bottom w:val="single" w:sz="8"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lastRenderedPageBreak/>
              <w:t>1.2.6  Estructura Orgánica</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eastAsia="es-MX"/>
              </w:rPr>
              <w:t>CAPITULO II: MARCO TEORICO</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2.1 Sector Publico</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2.2 Planificación de los GAD’s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2.3 Presupuesto Publico</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2.4 Ciclo Presupuestario</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2.5 Indicadores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30"/>
        </w:trPr>
        <w:tc>
          <w:tcPr>
            <w:tcW w:w="5584" w:type="dxa"/>
            <w:tcBorders>
              <w:top w:val="nil"/>
              <w:left w:val="single" w:sz="8" w:space="0" w:color="auto"/>
              <w:bottom w:val="single" w:sz="8"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2.6 Tipos de Indicadores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870"/>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eastAsia="es-MX"/>
              </w:rPr>
              <w:t>CAPITULO III: ANALISIS DE LA FASES DEL CICLO PRESUPUESTARIO Y APLICACIÓN DE INDICADORES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B66CA8" w:rsidRPr="00B66CA8" w:rsidRDefault="006346F3" w:rsidP="006346F3">
            <w:pPr>
              <w:spacing w:after="0" w:line="240" w:lineRule="auto"/>
              <w:jc w:val="both"/>
              <w:rPr>
                <w:rFonts w:ascii="Calibri" w:eastAsia="Times New Roman" w:hAnsi="Calibri" w:cs="Calibri"/>
                <w:color w:val="000000"/>
                <w:sz w:val="24"/>
                <w:szCs w:val="24"/>
                <w:lang w:eastAsia="es-MX"/>
              </w:rPr>
            </w:pPr>
            <w:r w:rsidRPr="006346F3">
              <w:rPr>
                <w:rFonts w:ascii="Calibri" w:eastAsia="Times New Roman" w:hAnsi="Calibri" w:cs="Calibri"/>
                <w:color w:val="000000"/>
                <w:sz w:val="24"/>
                <w:szCs w:val="24"/>
                <w:lang w:eastAsia="es-MX"/>
              </w:rPr>
              <w:t>3.1 Análisis del proceso presupuestario</w:t>
            </w:r>
            <w:r w:rsidR="00B66CA8">
              <w:rPr>
                <w:rFonts w:ascii="Calibri" w:eastAsia="Times New Roman" w:hAnsi="Calibri" w:cs="Calibri"/>
                <w:color w:val="000000"/>
                <w:sz w:val="24"/>
                <w:szCs w:val="24"/>
                <w:lang w:eastAsia="es-MX"/>
              </w:rPr>
              <w:t xml:space="preserve"> de cada una de las fases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noWrap/>
            <w:vAlign w:val="center"/>
            <w:hideMark/>
          </w:tcPr>
          <w:p w:rsidR="006346F3" w:rsidRPr="006346F3" w:rsidRDefault="006346F3" w:rsidP="006346F3">
            <w:pPr>
              <w:spacing w:after="0" w:line="240" w:lineRule="auto"/>
              <w:jc w:val="both"/>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3.2  Determinación de Indicadores</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30"/>
        </w:trPr>
        <w:tc>
          <w:tcPr>
            <w:tcW w:w="5584" w:type="dxa"/>
            <w:tcBorders>
              <w:top w:val="nil"/>
              <w:left w:val="single" w:sz="8" w:space="0" w:color="auto"/>
              <w:bottom w:val="single" w:sz="8"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eastAsia="es-MX"/>
              </w:rPr>
              <w:t xml:space="preserve">3.3 Aplicación de Indicadores </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585"/>
        </w:trPr>
        <w:tc>
          <w:tcPr>
            <w:tcW w:w="5584" w:type="dxa"/>
            <w:tcBorders>
              <w:top w:val="nil"/>
              <w:left w:val="single" w:sz="8" w:space="0" w:color="auto"/>
              <w:bottom w:val="single" w:sz="4" w:space="0" w:color="auto"/>
              <w:right w:val="single" w:sz="8" w:space="0" w:color="auto"/>
            </w:tcBorders>
            <w:shd w:val="clear" w:color="auto" w:fill="auto"/>
            <w:vAlign w:val="center"/>
            <w:hideMark/>
          </w:tcPr>
          <w:p w:rsidR="006346F3" w:rsidRPr="006346F3" w:rsidRDefault="006346F3" w:rsidP="006346F3">
            <w:pPr>
              <w:spacing w:after="0" w:line="240" w:lineRule="auto"/>
              <w:jc w:val="both"/>
              <w:rPr>
                <w:rFonts w:ascii="Calibri" w:eastAsia="Times New Roman" w:hAnsi="Calibri" w:cs="Calibri"/>
                <w:b/>
                <w:bCs/>
                <w:color w:val="000000"/>
                <w:sz w:val="24"/>
                <w:szCs w:val="24"/>
                <w:lang w:val="es-MX" w:eastAsia="es-MX"/>
              </w:rPr>
            </w:pPr>
            <w:r w:rsidRPr="006346F3">
              <w:rPr>
                <w:rFonts w:ascii="Calibri" w:eastAsia="Times New Roman" w:hAnsi="Calibri" w:cs="Calibri"/>
                <w:b/>
                <w:bCs/>
                <w:color w:val="000000"/>
                <w:sz w:val="24"/>
                <w:szCs w:val="24"/>
                <w:lang w:eastAsia="es-MX"/>
              </w:rPr>
              <w:t xml:space="preserve">CAPITULO IV: CONCLUSIONES Y RECOMENDACIONES </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15"/>
        </w:trPr>
        <w:tc>
          <w:tcPr>
            <w:tcW w:w="5584" w:type="dxa"/>
            <w:tcBorders>
              <w:top w:val="nil"/>
              <w:left w:val="single" w:sz="8" w:space="0" w:color="auto"/>
              <w:bottom w:val="single" w:sz="4" w:space="0" w:color="auto"/>
              <w:right w:val="single" w:sz="8" w:space="0" w:color="auto"/>
            </w:tcBorders>
            <w:shd w:val="clear" w:color="auto" w:fill="auto"/>
            <w:vAlign w:val="center"/>
            <w:hideMark/>
          </w:tcPr>
          <w:p w:rsidR="006346F3" w:rsidRPr="006346F3" w:rsidRDefault="00D96BCD" w:rsidP="006346F3">
            <w:pPr>
              <w:spacing w:after="0" w:line="240" w:lineRule="auto"/>
              <w:jc w:val="both"/>
              <w:rPr>
                <w:rFonts w:ascii="Calibri" w:eastAsia="Times New Roman" w:hAnsi="Calibri" w:cs="Calibri"/>
                <w:color w:val="000000"/>
                <w:sz w:val="24"/>
                <w:szCs w:val="24"/>
                <w:lang w:val="es-MX" w:eastAsia="es-MX"/>
              </w:rPr>
            </w:pPr>
            <w:r>
              <w:rPr>
                <w:rFonts w:ascii="Calibri" w:eastAsia="Times New Roman" w:hAnsi="Calibri" w:cs="Calibri"/>
                <w:color w:val="000000"/>
                <w:sz w:val="24"/>
                <w:szCs w:val="24"/>
                <w:lang w:eastAsia="es-MX"/>
              </w:rPr>
              <w:t>4.1</w:t>
            </w:r>
            <w:r w:rsidR="006346F3" w:rsidRPr="006346F3">
              <w:rPr>
                <w:rFonts w:ascii="Calibri" w:eastAsia="Times New Roman" w:hAnsi="Calibri" w:cs="Calibri"/>
                <w:color w:val="000000"/>
                <w:sz w:val="24"/>
                <w:szCs w:val="24"/>
                <w:lang w:eastAsia="es-MX"/>
              </w:rPr>
              <w:t xml:space="preserve"> Conclusiones </w:t>
            </w:r>
          </w:p>
        </w:tc>
        <w:tc>
          <w:tcPr>
            <w:tcW w:w="783"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4" w:space="0" w:color="auto"/>
              <w:right w:val="single" w:sz="8"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r w:rsidR="006346F3" w:rsidRPr="006346F3" w:rsidTr="006346F3">
        <w:trPr>
          <w:trHeight w:val="330"/>
        </w:trPr>
        <w:tc>
          <w:tcPr>
            <w:tcW w:w="5584" w:type="dxa"/>
            <w:tcBorders>
              <w:top w:val="nil"/>
              <w:left w:val="single" w:sz="8" w:space="0" w:color="auto"/>
              <w:bottom w:val="single" w:sz="8" w:space="0" w:color="auto"/>
              <w:right w:val="single" w:sz="8" w:space="0" w:color="auto"/>
            </w:tcBorders>
            <w:shd w:val="clear" w:color="auto" w:fill="auto"/>
            <w:vAlign w:val="center"/>
            <w:hideMark/>
          </w:tcPr>
          <w:p w:rsidR="006346F3" w:rsidRPr="006346F3" w:rsidRDefault="00D96BCD" w:rsidP="006346F3">
            <w:pPr>
              <w:spacing w:after="0" w:line="240" w:lineRule="auto"/>
              <w:jc w:val="both"/>
              <w:rPr>
                <w:rFonts w:ascii="Calibri" w:eastAsia="Times New Roman" w:hAnsi="Calibri" w:cs="Calibri"/>
                <w:color w:val="000000"/>
                <w:sz w:val="24"/>
                <w:szCs w:val="24"/>
                <w:lang w:val="es-MX" w:eastAsia="es-MX"/>
              </w:rPr>
            </w:pPr>
            <w:r>
              <w:rPr>
                <w:rFonts w:ascii="Calibri" w:eastAsia="Times New Roman" w:hAnsi="Calibri" w:cs="Calibri"/>
                <w:color w:val="000000"/>
                <w:sz w:val="24"/>
                <w:szCs w:val="24"/>
                <w:lang w:eastAsia="es-MX"/>
              </w:rPr>
              <w:t>4.2</w:t>
            </w:r>
            <w:r w:rsidR="006346F3" w:rsidRPr="006346F3">
              <w:rPr>
                <w:rFonts w:ascii="Calibri" w:eastAsia="Times New Roman" w:hAnsi="Calibri" w:cs="Calibri"/>
                <w:color w:val="000000"/>
                <w:sz w:val="24"/>
                <w:szCs w:val="24"/>
                <w:lang w:eastAsia="es-MX"/>
              </w:rPr>
              <w:t xml:space="preserve"> Recomendaciones</w:t>
            </w:r>
          </w:p>
        </w:tc>
        <w:tc>
          <w:tcPr>
            <w:tcW w:w="783"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auto" w:fill="auto"/>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4"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c>
          <w:tcPr>
            <w:tcW w:w="380" w:type="dxa"/>
            <w:tcBorders>
              <w:top w:val="nil"/>
              <w:left w:val="nil"/>
              <w:bottom w:val="single" w:sz="8" w:space="0" w:color="auto"/>
              <w:right w:val="single" w:sz="8" w:space="0" w:color="auto"/>
            </w:tcBorders>
            <w:shd w:val="clear" w:color="000000" w:fill="A6A6A6"/>
            <w:noWrap/>
            <w:vAlign w:val="bottom"/>
            <w:hideMark/>
          </w:tcPr>
          <w:p w:rsidR="006346F3" w:rsidRPr="006346F3" w:rsidRDefault="006346F3" w:rsidP="006346F3">
            <w:pPr>
              <w:spacing w:after="0" w:line="240" w:lineRule="auto"/>
              <w:rPr>
                <w:rFonts w:ascii="Calibri" w:eastAsia="Times New Roman" w:hAnsi="Calibri" w:cs="Calibri"/>
                <w:color w:val="000000"/>
                <w:sz w:val="24"/>
                <w:szCs w:val="24"/>
                <w:lang w:val="es-MX" w:eastAsia="es-MX"/>
              </w:rPr>
            </w:pPr>
            <w:r w:rsidRPr="006346F3">
              <w:rPr>
                <w:rFonts w:ascii="Calibri" w:eastAsia="Times New Roman" w:hAnsi="Calibri" w:cs="Calibri"/>
                <w:color w:val="000000"/>
                <w:sz w:val="24"/>
                <w:szCs w:val="24"/>
                <w:lang w:val="es-MX" w:eastAsia="es-MX"/>
              </w:rPr>
              <w:t> </w:t>
            </w:r>
          </w:p>
        </w:tc>
      </w:tr>
    </w:tbl>
    <w:p w:rsidR="006346F3" w:rsidRDefault="006346F3" w:rsidP="000F291F">
      <w:pPr>
        <w:spacing w:line="360" w:lineRule="auto"/>
        <w:jc w:val="both"/>
        <w:rPr>
          <w:rFonts w:ascii="Arial" w:hAnsi="Arial" w:cs="Arial"/>
          <w:b/>
          <w:sz w:val="24"/>
          <w:szCs w:val="24"/>
        </w:rPr>
        <w:sectPr w:rsidR="006346F3" w:rsidSect="006346F3">
          <w:pgSz w:w="16838" w:h="11906" w:orient="landscape"/>
          <w:pgMar w:top="1701" w:right="1417" w:bottom="1701" w:left="1417" w:header="708" w:footer="708" w:gutter="0"/>
          <w:cols w:space="708"/>
          <w:docGrid w:linePitch="360"/>
        </w:sectPr>
      </w:pPr>
    </w:p>
    <w:p w:rsidR="006346F3" w:rsidRPr="000F291F" w:rsidRDefault="006346F3" w:rsidP="000F291F">
      <w:pPr>
        <w:spacing w:line="360" w:lineRule="auto"/>
        <w:jc w:val="both"/>
        <w:rPr>
          <w:rFonts w:ascii="Arial" w:hAnsi="Arial" w:cs="Arial"/>
          <w:b/>
          <w:sz w:val="24"/>
          <w:szCs w:val="24"/>
        </w:rPr>
      </w:pPr>
    </w:p>
    <w:p w:rsidR="000F291F" w:rsidRDefault="000F291F" w:rsidP="000F291F">
      <w:pPr>
        <w:pStyle w:val="Prrafodelista"/>
        <w:numPr>
          <w:ilvl w:val="0"/>
          <w:numId w:val="5"/>
        </w:numPr>
        <w:spacing w:line="360" w:lineRule="auto"/>
        <w:jc w:val="both"/>
        <w:rPr>
          <w:rFonts w:ascii="Arial" w:hAnsi="Arial" w:cs="Arial"/>
          <w:b/>
          <w:sz w:val="24"/>
          <w:szCs w:val="24"/>
        </w:rPr>
      </w:pPr>
      <w:r w:rsidRPr="000F291F">
        <w:rPr>
          <w:rFonts w:ascii="Arial" w:hAnsi="Arial" w:cs="Arial"/>
          <w:b/>
          <w:sz w:val="24"/>
          <w:szCs w:val="24"/>
        </w:rPr>
        <w:t>ESQUEMA TENTATIVO</w:t>
      </w:r>
    </w:p>
    <w:tbl>
      <w:tblPr>
        <w:tblStyle w:val="Tablaconcuadrcula"/>
        <w:tblW w:w="0" w:type="auto"/>
        <w:tblLook w:val="04A0" w:firstRow="1" w:lastRow="0" w:firstColumn="1" w:lastColumn="0" w:noHBand="0" w:noVBand="1"/>
      </w:tblPr>
      <w:tblGrid>
        <w:gridCol w:w="4322"/>
        <w:gridCol w:w="4322"/>
      </w:tblGrid>
      <w:tr w:rsidR="002B4ADD" w:rsidTr="002B4ADD">
        <w:tc>
          <w:tcPr>
            <w:tcW w:w="4322" w:type="dxa"/>
          </w:tcPr>
          <w:p w:rsidR="002B4ADD" w:rsidRDefault="002B4ADD" w:rsidP="000F291F">
            <w:pPr>
              <w:spacing w:line="360" w:lineRule="auto"/>
              <w:jc w:val="both"/>
              <w:rPr>
                <w:rFonts w:ascii="Arial" w:hAnsi="Arial" w:cs="Arial"/>
                <w:b/>
                <w:sz w:val="24"/>
                <w:szCs w:val="24"/>
              </w:rPr>
            </w:pPr>
            <w:r>
              <w:rPr>
                <w:rFonts w:ascii="Arial" w:hAnsi="Arial" w:cs="Arial"/>
                <w:b/>
                <w:sz w:val="24"/>
                <w:szCs w:val="24"/>
              </w:rPr>
              <w:t>OBJETIVO ESPECIFICO</w:t>
            </w:r>
          </w:p>
        </w:tc>
        <w:tc>
          <w:tcPr>
            <w:tcW w:w="4322" w:type="dxa"/>
          </w:tcPr>
          <w:p w:rsidR="002B4ADD" w:rsidRDefault="002B4ADD" w:rsidP="000F291F">
            <w:pPr>
              <w:spacing w:line="360" w:lineRule="auto"/>
              <w:jc w:val="both"/>
              <w:rPr>
                <w:rFonts w:ascii="Arial" w:hAnsi="Arial" w:cs="Arial"/>
                <w:b/>
                <w:sz w:val="24"/>
                <w:szCs w:val="24"/>
              </w:rPr>
            </w:pPr>
            <w:r>
              <w:rPr>
                <w:rFonts w:ascii="Arial" w:hAnsi="Arial" w:cs="Arial"/>
                <w:b/>
                <w:sz w:val="24"/>
                <w:szCs w:val="24"/>
              </w:rPr>
              <w:t>CAPITULO</w:t>
            </w:r>
          </w:p>
        </w:tc>
      </w:tr>
      <w:tr w:rsidR="00434ECB" w:rsidTr="002B4ADD">
        <w:tc>
          <w:tcPr>
            <w:tcW w:w="4322" w:type="dxa"/>
            <w:vMerge w:val="restart"/>
          </w:tcPr>
          <w:p w:rsidR="00434ECB" w:rsidRDefault="00434ECB" w:rsidP="00434ECB">
            <w:pPr>
              <w:pStyle w:val="Prrafodelista"/>
              <w:spacing w:line="360" w:lineRule="auto"/>
              <w:jc w:val="both"/>
              <w:rPr>
                <w:rFonts w:ascii="Arial" w:hAnsi="Arial" w:cs="Arial"/>
                <w:sz w:val="24"/>
                <w:szCs w:val="24"/>
              </w:rPr>
            </w:pPr>
          </w:p>
          <w:p w:rsidR="00434ECB" w:rsidRDefault="00434ECB" w:rsidP="00434ECB">
            <w:pPr>
              <w:pStyle w:val="Prrafodelista"/>
              <w:spacing w:line="360" w:lineRule="auto"/>
              <w:jc w:val="both"/>
              <w:rPr>
                <w:rFonts w:ascii="Arial" w:hAnsi="Arial" w:cs="Arial"/>
                <w:sz w:val="24"/>
                <w:szCs w:val="24"/>
              </w:rPr>
            </w:pPr>
          </w:p>
          <w:p w:rsidR="00434ECB" w:rsidRDefault="00434ECB" w:rsidP="00434ECB">
            <w:pPr>
              <w:pStyle w:val="Prrafodelista"/>
              <w:spacing w:line="360" w:lineRule="auto"/>
              <w:jc w:val="both"/>
              <w:rPr>
                <w:rFonts w:ascii="Arial" w:hAnsi="Arial" w:cs="Arial"/>
                <w:sz w:val="24"/>
                <w:szCs w:val="24"/>
              </w:rPr>
            </w:pPr>
          </w:p>
          <w:p w:rsidR="00434ECB" w:rsidRDefault="00434ECB" w:rsidP="00434ECB">
            <w:pPr>
              <w:pStyle w:val="Prrafodelista"/>
              <w:spacing w:line="360" w:lineRule="auto"/>
              <w:jc w:val="both"/>
              <w:rPr>
                <w:rFonts w:ascii="Arial" w:hAnsi="Arial" w:cs="Arial"/>
                <w:sz w:val="24"/>
                <w:szCs w:val="24"/>
              </w:rPr>
            </w:pPr>
          </w:p>
          <w:p w:rsidR="00434ECB" w:rsidRDefault="00434ECB" w:rsidP="00434ECB">
            <w:pPr>
              <w:pStyle w:val="Prrafodelista"/>
              <w:spacing w:line="360" w:lineRule="auto"/>
              <w:jc w:val="both"/>
              <w:rPr>
                <w:rFonts w:ascii="Arial" w:hAnsi="Arial" w:cs="Arial"/>
                <w:sz w:val="24"/>
                <w:szCs w:val="24"/>
              </w:rPr>
            </w:pPr>
          </w:p>
          <w:p w:rsidR="00434ECB" w:rsidRDefault="00434ECB" w:rsidP="00434ECB">
            <w:pPr>
              <w:pStyle w:val="Prrafodelista"/>
              <w:numPr>
                <w:ilvl w:val="0"/>
                <w:numId w:val="3"/>
              </w:numPr>
              <w:spacing w:line="360" w:lineRule="auto"/>
              <w:jc w:val="both"/>
              <w:rPr>
                <w:rFonts w:ascii="Arial" w:hAnsi="Arial" w:cs="Arial"/>
                <w:sz w:val="24"/>
                <w:szCs w:val="24"/>
              </w:rPr>
            </w:pPr>
            <w:r>
              <w:rPr>
                <w:rFonts w:ascii="Arial" w:hAnsi="Arial" w:cs="Arial"/>
                <w:sz w:val="24"/>
                <w:szCs w:val="24"/>
              </w:rPr>
              <w:t>Diagnosticar si el Gobierno Autónomo descentralizado del cantón Biblián utilizo los recursos económicos de manera eficiente y eficaz, para el desarrollo local.</w:t>
            </w:r>
          </w:p>
          <w:p w:rsidR="00434ECB" w:rsidRDefault="00434ECB" w:rsidP="00434ECB">
            <w:pPr>
              <w:spacing w:line="360" w:lineRule="auto"/>
              <w:jc w:val="both"/>
              <w:rPr>
                <w:rFonts w:ascii="Arial" w:hAnsi="Arial" w:cs="Arial"/>
                <w:sz w:val="24"/>
                <w:szCs w:val="24"/>
              </w:rPr>
            </w:pPr>
          </w:p>
          <w:p w:rsidR="00434ECB" w:rsidRPr="00434ECB" w:rsidRDefault="00434ECB" w:rsidP="00434ECB">
            <w:pPr>
              <w:spacing w:line="360" w:lineRule="auto"/>
              <w:jc w:val="both"/>
              <w:rPr>
                <w:rFonts w:ascii="Arial" w:hAnsi="Arial" w:cs="Arial"/>
                <w:sz w:val="24"/>
                <w:szCs w:val="24"/>
              </w:rPr>
            </w:pPr>
          </w:p>
          <w:p w:rsidR="00434ECB" w:rsidRDefault="00434ECB" w:rsidP="00434ECB">
            <w:pPr>
              <w:pStyle w:val="Prrafodelista"/>
              <w:numPr>
                <w:ilvl w:val="0"/>
                <w:numId w:val="3"/>
              </w:numPr>
              <w:spacing w:line="360" w:lineRule="auto"/>
              <w:jc w:val="both"/>
              <w:rPr>
                <w:rFonts w:ascii="Arial" w:hAnsi="Arial" w:cs="Arial"/>
                <w:sz w:val="24"/>
                <w:szCs w:val="24"/>
              </w:rPr>
            </w:pPr>
            <w:r>
              <w:rPr>
                <w:rFonts w:ascii="Arial" w:hAnsi="Arial" w:cs="Arial"/>
                <w:sz w:val="24"/>
                <w:szCs w:val="24"/>
              </w:rPr>
              <w:t>Verificar la aplicación de las disposiciones legales y normativas, definidas para cada fase del ciclo presupuestario y determinar el grado de cumplimiento de los objetivos y metas mediante la aplicación de indicadores para el ejercicio económico 2016.</w:t>
            </w:r>
          </w:p>
          <w:p w:rsidR="00434ECB" w:rsidRDefault="00434ECB" w:rsidP="00434ECB">
            <w:pPr>
              <w:spacing w:line="360" w:lineRule="auto"/>
              <w:jc w:val="both"/>
              <w:rPr>
                <w:rFonts w:ascii="Arial" w:hAnsi="Arial" w:cs="Arial"/>
                <w:sz w:val="24"/>
                <w:szCs w:val="24"/>
              </w:rPr>
            </w:pPr>
          </w:p>
          <w:p w:rsidR="00434ECB" w:rsidRPr="00434ECB" w:rsidRDefault="00434ECB" w:rsidP="00434ECB">
            <w:pPr>
              <w:spacing w:line="360" w:lineRule="auto"/>
              <w:jc w:val="both"/>
              <w:rPr>
                <w:rFonts w:ascii="Arial" w:hAnsi="Arial" w:cs="Arial"/>
                <w:sz w:val="24"/>
                <w:szCs w:val="24"/>
              </w:rPr>
            </w:pPr>
          </w:p>
          <w:p w:rsidR="00434ECB" w:rsidRDefault="00434ECB" w:rsidP="00434EC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Entregar un informe de los hallazgos más relevantes con sus respectivas conclusiones y recomendaciones para que el municipio de Biblián tenga un </w:t>
            </w:r>
            <w:r>
              <w:rPr>
                <w:rFonts w:ascii="Arial" w:hAnsi="Arial" w:cs="Arial"/>
                <w:sz w:val="24"/>
                <w:szCs w:val="24"/>
              </w:rPr>
              <w:lastRenderedPageBreak/>
              <w:t>mejor manejo de sus recursos económicos.</w:t>
            </w:r>
          </w:p>
          <w:p w:rsidR="00434ECB" w:rsidRPr="00EB7F65" w:rsidRDefault="00434ECB" w:rsidP="00434ECB">
            <w:pPr>
              <w:pStyle w:val="Prrafodelista"/>
              <w:spacing w:line="360" w:lineRule="auto"/>
              <w:jc w:val="both"/>
              <w:rPr>
                <w:rFonts w:ascii="Arial" w:hAnsi="Arial" w:cs="Arial"/>
                <w:sz w:val="24"/>
                <w:szCs w:val="24"/>
              </w:rPr>
            </w:pPr>
          </w:p>
        </w:tc>
        <w:tc>
          <w:tcPr>
            <w:tcW w:w="4322" w:type="dxa"/>
          </w:tcPr>
          <w:p w:rsidR="00434ECB" w:rsidRDefault="00434ECB" w:rsidP="000F291F">
            <w:pPr>
              <w:spacing w:line="360" w:lineRule="auto"/>
              <w:jc w:val="both"/>
              <w:rPr>
                <w:rFonts w:ascii="Arial" w:hAnsi="Arial" w:cs="Arial"/>
                <w:b/>
                <w:sz w:val="24"/>
                <w:szCs w:val="24"/>
              </w:rPr>
            </w:pPr>
            <w:r>
              <w:rPr>
                <w:rFonts w:ascii="Arial" w:hAnsi="Arial" w:cs="Arial"/>
                <w:b/>
                <w:sz w:val="24"/>
                <w:szCs w:val="24"/>
              </w:rPr>
              <w:lastRenderedPageBreak/>
              <w:t>CAPITULO I: GENERALIDADES</w:t>
            </w:r>
          </w:p>
          <w:p w:rsidR="00434ECB" w:rsidRPr="005F027E" w:rsidRDefault="00434ECB" w:rsidP="005F027E">
            <w:pPr>
              <w:pStyle w:val="Prrafodelista"/>
              <w:numPr>
                <w:ilvl w:val="1"/>
                <w:numId w:val="8"/>
              </w:numPr>
              <w:spacing w:line="360" w:lineRule="auto"/>
              <w:jc w:val="both"/>
              <w:rPr>
                <w:rFonts w:ascii="Arial" w:hAnsi="Arial" w:cs="Arial"/>
                <w:sz w:val="24"/>
                <w:szCs w:val="24"/>
              </w:rPr>
            </w:pPr>
            <w:r>
              <w:rPr>
                <w:rFonts w:ascii="Arial" w:hAnsi="Arial" w:cs="Arial"/>
                <w:sz w:val="24"/>
                <w:szCs w:val="24"/>
              </w:rPr>
              <w:t>Antecedentes del Cantón</w:t>
            </w:r>
          </w:p>
          <w:p w:rsidR="00434ECB" w:rsidRPr="006C756B" w:rsidRDefault="00434ECB" w:rsidP="006C756B">
            <w:pPr>
              <w:pStyle w:val="Prrafodelista"/>
              <w:numPr>
                <w:ilvl w:val="2"/>
                <w:numId w:val="8"/>
              </w:numPr>
              <w:spacing w:line="360" w:lineRule="auto"/>
              <w:jc w:val="both"/>
              <w:rPr>
                <w:rFonts w:ascii="Arial" w:hAnsi="Arial" w:cs="Arial"/>
                <w:sz w:val="24"/>
                <w:szCs w:val="24"/>
              </w:rPr>
            </w:pPr>
            <w:r w:rsidRPr="006C756B">
              <w:rPr>
                <w:rFonts w:ascii="Arial" w:hAnsi="Arial" w:cs="Arial"/>
                <w:sz w:val="24"/>
                <w:szCs w:val="24"/>
              </w:rPr>
              <w:t>Reseña histórica del Cantón</w:t>
            </w:r>
          </w:p>
          <w:p w:rsidR="00434ECB" w:rsidRDefault="00434ECB" w:rsidP="006C756B">
            <w:pPr>
              <w:pStyle w:val="Prrafodelista"/>
              <w:numPr>
                <w:ilvl w:val="2"/>
                <w:numId w:val="8"/>
              </w:numPr>
              <w:spacing w:line="360" w:lineRule="auto"/>
              <w:jc w:val="both"/>
              <w:rPr>
                <w:rFonts w:ascii="Arial" w:hAnsi="Arial" w:cs="Arial"/>
                <w:sz w:val="24"/>
                <w:szCs w:val="24"/>
              </w:rPr>
            </w:pPr>
            <w:r>
              <w:rPr>
                <w:rFonts w:ascii="Arial" w:hAnsi="Arial" w:cs="Arial"/>
                <w:sz w:val="24"/>
                <w:szCs w:val="24"/>
              </w:rPr>
              <w:t>Ubicación Geográfica</w:t>
            </w:r>
          </w:p>
          <w:p w:rsidR="00434ECB" w:rsidRPr="006C756B" w:rsidRDefault="00434ECB" w:rsidP="006C756B">
            <w:pPr>
              <w:pStyle w:val="Prrafodelista"/>
              <w:numPr>
                <w:ilvl w:val="1"/>
                <w:numId w:val="8"/>
              </w:numPr>
              <w:spacing w:line="360" w:lineRule="auto"/>
              <w:jc w:val="both"/>
              <w:rPr>
                <w:rFonts w:ascii="Arial" w:hAnsi="Arial" w:cs="Arial"/>
                <w:sz w:val="24"/>
                <w:szCs w:val="24"/>
              </w:rPr>
            </w:pPr>
            <w:r w:rsidRPr="006C756B">
              <w:rPr>
                <w:rFonts w:ascii="Arial" w:hAnsi="Arial" w:cs="Arial"/>
                <w:sz w:val="24"/>
                <w:szCs w:val="24"/>
              </w:rPr>
              <w:t>Gobierno Autónomo Descentralizado del Cantón Biblián</w:t>
            </w:r>
          </w:p>
          <w:p w:rsidR="00434ECB" w:rsidRPr="006C756B" w:rsidRDefault="00434ECB" w:rsidP="006C756B">
            <w:pPr>
              <w:pStyle w:val="Prrafodelista"/>
              <w:numPr>
                <w:ilvl w:val="2"/>
                <w:numId w:val="8"/>
              </w:numPr>
              <w:spacing w:line="360" w:lineRule="auto"/>
              <w:jc w:val="both"/>
              <w:rPr>
                <w:rFonts w:ascii="Arial" w:hAnsi="Arial" w:cs="Arial"/>
                <w:sz w:val="24"/>
                <w:szCs w:val="24"/>
              </w:rPr>
            </w:pPr>
            <w:r w:rsidRPr="006C756B">
              <w:rPr>
                <w:rFonts w:ascii="Arial" w:hAnsi="Arial" w:cs="Arial"/>
                <w:sz w:val="24"/>
                <w:szCs w:val="24"/>
              </w:rPr>
              <w:t>Misión</w:t>
            </w:r>
          </w:p>
          <w:p w:rsidR="00434ECB" w:rsidRDefault="00434ECB" w:rsidP="006C756B">
            <w:pPr>
              <w:pStyle w:val="Prrafodelista"/>
              <w:numPr>
                <w:ilvl w:val="2"/>
                <w:numId w:val="8"/>
              </w:numPr>
              <w:spacing w:line="360" w:lineRule="auto"/>
              <w:jc w:val="both"/>
              <w:rPr>
                <w:rFonts w:ascii="Arial" w:hAnsi="Arial" w:cs="Arial"/>
                <w:sz w:val="24"/>
                <w:szCs w:val="24"/>
              </w:rPr>
            </w:pPr>
            <w:r>
              <w:rPr>
                <w:rFonts w:ascii="Arial" w:hAnsi="Arial" w:cs="Arial"/>
                <w:sz w:val="24"/>
                <w:szCs w:val="24"/>
              </w:rPr>
              <w:t>Visión</w:t>
            </w:r>
          </w:p>
          <w:p w:rsidR="00434ECB" w:rsidRDefault="00434ECB" w:rsidP="006C756B">
            <w:pPr>
              <w:pStyle w:val="Prrafodelista"/>
              <w:numPr>
                <w:ilvl w:val="2"/>
                <w:numId w:val="8"/>
              </w:numPr>
              <w:spacing w:line="360" w:lineRule="auto"/>
              <w:jc w:val="both"/>
              <w:rPr>
                <w:rFonts w:ascii="Arial" w:hAnsi="Arial" w:cs="Arial"/>
                <w:sz w:val="24"/>
                <w:szCs w:val="24"/>
              </w:rPr>
            </w:pPr>
            <w:r>
              <w:rPr>
                <w:rFonts w:ascii="Arial" w:hAnsi="Arial" w:cs="Arial"/>
                <w:sz w:val="24"/>
                <w:szCs w:val="24"/>
              </w:rPr>
              <w:t>Objetivos</w:t>
            </w:r>
          </w:p>
          <w:p w:rsidR="00434ECB" w:rsidRDefault="00434ECB" w:rsidP="006C756B">
            <w:pPr>
              <w:pStyle w:val="Prrafodelista"/>
              <w:numPr>
                <w:ilvl w:val="2"/>
                <w:numId w:val="8"/>
              </w:numPr>
              <w:spacing w:line="360" w:lineRule="auto"/>
              <w:jc w:val="both"/>
              <w:rPr>
                <w:rFonts w:ascii="Arial" w:hAnsi="Arial" w:cs="Arial"/>
                <w:sz w:val="24"/>
                <w:szCs w:val="24"/>
              </w:rPr>
            </w:pPr>
            <w:r>
              <w:rPr>
                <w:rFonts w:ascii="Arial" w:hAnsi="Arial" w:cs="Arial"/>
                <w:sz w:val="24"/>
                <w:szCs w:val="24"/>
              </w:rPr>
              <w:t>Principios</w:t>
            </w:r>
            <w:r w:rsidR="00FD1754">
              <w:rPr>
                <w:rFonts w:ascii="Arial" w:hAnsi="Arial" w:cs="Arial"/>
                <w:sz w:val="24"/>
                <w:szCs w:val="24"/>
              </w:rPr>
              <w:t xml:space="preserve"> y/o valores</w:t>
            </w:r>
          </w:p>
          <w:p w:rsidR="00434ECB" w:rsidRDefault="00FD1754" w:rsidP="006C756B">
            <w:pPr>
              <w:pStyle w:val="Prrafodelista"/>
              <w:numPr>
                <w:ilvl w:val="2"/>
                <w:numId w:val="8"/>
              </w:numPr>
              <w:spacing w:line="360" w:lineRule="auto"/>
              <w:jc w:val="both"/>
              <w:rPr>
                <w:rFonts w:ascii="Arial" w:hAnsi="Arial" w:cs="Arial"/>
                <w:sz w:val="24"/>
                <w:szCs w:val="24"/>
              </w:rPr>
            </w:pPr>
            <w:r>
              <w:rPr>
                <w:rFonts w:ascii="Arial" w:hAnsi="Arial" w:cs="Arial"/>
                <w:sz w:val="24"/>
                <w:szCs w:val="24"/>
              </w:rPr>
              <w:t xml:space="preserve">Políticas </w:t>
            </w:r>
          </w:p>
          <w:p w:rsidR="00434ECB" w:rsidRPr="006C756B" w:rsidRDefault="00434ECB" w:rsidP="006C756B">
            <w:pPr>
              <w:pStyle w:val="Prrafodelista"/>
              <w:numPr>
                <w:ilvl w:val="2"/>
                <w:numId w:val="8"/>
              </w:numPr>
              <w:spacing w:line="360" w:lineRule="auto"/>
              <w:jc w:val="both"/>
              <w:rPr>
                <w:rFonts w:ascii="Arial" w:hAnsi="Arial" w:cs="Arial"/>
                <w:sz w:val="24"/>
                <w:szCs w:val="24"/>
              </w:rPr>
            </w:pPr>
            <w:r>
              <w:rPr>
                <w:rFonts w:ascii="Arial" w:hAnsi="Arial" w:cs="Arial"/>
                <w:sz w:val="24"/>
                <w:szCs w:val="24"/>
              </w:rPr>
              <w:t>Estructura Orgánica</w:t>
            </w:r>
          </w:p>
        </w:tc>
      </w:tr>
      <w:tr w:rsidR="00434ECB" w:rsidTr="002B4ADD">
        <w:tc>
          <w:tcPr>
            <w:tcW w:w="4322" w:type="dxa"/>
            <w:vMerge/>
          </w:tcPr>
          <w:p w:rsidR="00434ECB" w:rsidRPr="00EB7F65" w:rsidRDefault="00434ECB" w:rsidP="000F291F">
            <w:pPr>
              <w:pStyle w:val="Prrafodelista"/>
              <w:numPr>
                <w:ilvl w:val="0"/>
                <w:numId w:val="3"/>
              </w:numPr>
              <w:spacing w:line="360" w:lineRule="auto"/>
              <w:jc w:val="both"/>
              <w:rPr>
                <w:rFonts w:ascii="Arial" w:hAnsi="Arial" w:cs="Arial"/>
                <w:sz w:val="24"/>
                <w:szCs w:val="24"/>
              </w:rPr>
            </w:pPr>
          </w:p>
        </w:tc>
        <w:tc>
          <w:tcPr>
            <w:tcW w:w="4322" w:type="dxa"/>
          </w:tcPr>
          <w:p w:rsidR="00434ECB" w:rsidRDefault="00434ECB" w:rsidP="000F291F">
            <w:pPr>
              <w:spacing w:line="360" w:lineRule="auto"/>
              <w:jc w:val="both"/>
              <w:rPr>
                <w:rFonts w:ascii="Arial" w:hAnsi="Arial" w:cs="Arial"/>
                <w:b/>
                <w:sz w:val="24"/>
                <w:szCs w:val="24"/>
              </w:rPr>
            </w:pPr>
            <w:r>
              <w:rPr>
                <w:rFonts w:ascii="Arial" w:hAnsi="Arial" w:cs="Arial"/>
                <w:b/>
                <w:sz w:val="24"/>
                <w:szCs w:val="24"/>
              </w:rPr>
              <w:t>CAPITULO II: MARCO TEORICO</w:t>
            </w:r>
          </w:p>
          <w:p w:rsidR="00434ECB" w:rsidRDefault="00434ECB" w:rsidP="00594181">
            <w:pPr>
              <w:spacing w:line="360" w:lineRule="auto"/>
              <w:jc w:val="both"/>
              <w:rPr>
                <w:rFonts w:ascii="Arial" w:hAnsi="Arial" w:cs="Arial"/>
                <w:sz w:val="24"/>
                <w:szCs w:val="24"/>
              </w:rPr>
            </w:pPr>
            <w:r>
              <w:rPr>
                <w:rFonts w:ascii="Arial" w:hAnsi="Arial" w:cs="Arial"/>
                <w:sz w:val="24"/>
                <w:szCs w:val="24"/>
              </w:rPr>
              <w:t>2.1 Sector Publico</w:t>
            </w:r>
          </w:p>
          <w:p w:rsidR="00434ECB" w:rsidRDefault="00434ECB" w:rsidP="00594181">
            <w:pPr>
              <w:spacing w:line="360" w:lineRule="auto"/>
              <w:jc w:val="both"/>
              <w:rPr>
                <w:rFonts w:ascii="Arial" w:hAnsi="Arial" w:cs="Arial"/>
                <w:sz w:val="24"/>
                <w:szCs w:val="24"/>
              </w:rPr>
            </w:pPr>
            <w:r>
              <w:rPr>
                <w:rFonts w:ascii="Arial" w:hAnsi="Arial" w:cs="Arial"/>
                <w:sz w:val="24"/>
                <w:szCs w:val="24"/>
              </w:rPr>
              <w:t>2.2 Planificación de los GAD’s</w:t>
            </w:r>
          </w:p>
          <w:p w:rsidR="00434ECB" w:rsidRDefault="00434ECB" w:rsidP="00594181">
            <w:pPr>
              <w:spacing w:line="360" w:lineRule="auto"/>
              <w:jc w:val="both"/>
              <w:rPr>
                <w:rFonts w:ascii="Arial" w:hAnsi="Arial" w:cs="Arial"/>
                <w:sz w:val="24"/>
                <w:szCs w:val="24"/>
              </w:rPr>
            </w:pPr>
            <w:r>
              <w:rPr>
                <w:rFonts w:ascii="Arial" w:hAnsi="Arial" w:cs="Arial"/>
                <w:sz w:val="24"/>
                <w:szCs w:val="24"/>
              </w:rPr>
              <w:t>2.3 Presupuesto Publico</w:t>
            </w:r>
          </w:p>
          <w:p w:rsidR="00434ECB" w:rsidRDefault="00434ECB" w:rsidP="00594181">
            <w:pPr>
              <w:spacing w:line="360" w:lineRule="auto"/>
              <w:jc w:val="both"/>
              <w:rPr>
                <w:rFonts w:ascii="Arial" w:hAnsi="Arial" w:cs="Arial"/>
                <w:sz w:val="24"/>
                <w:szCs w:val="24"/>
              </w:rPr>
            </w:pPr>
            <w:r>
              <w:rPr>
                <w:rFonts w:ascii="Arial" w:hAnsi="Arial" w:cs="Arial"/>
                <w:sz w:val="24"/>
                <w:szCs w:val="24"/>
              </w:rPr>
              <w:t>2.4 Ciclo Presupuestario</w:t>
            </w:r>
          </w:p>
          <w:p w:rsidR="00434ECB" w:rsidRDefault="00434ECB" w:rsidP="00594181">
            <w:pPr>
              <w:spacing w:line="360" w:lineRule="auto"/>
              <w:jc w:val="both"/>
              <w:rPr>
                <w:rFonts w:ascii="Arial" w:hAnsi="Arial" w:cs="Arial"/>
                <w:sz w:val="24"/>
                <w:szCs w:val="24"/>
              </w:rPr>
            </w:pPr>
            <w:r>
              <w:rPr>
                <w:rFonts w:ascii="Arial" w:hAnsi="Arial" w:cs="Arial"/>
                <w:sz w:val="24"/>
                <w:szCs w:val="24"/>
              </w:rPr>
              <w:t>2.5 Indicadores</w:t>
            </w:r>
          </w:p>
          <w:p w:rsidR="00434ECB" w:rsidRPr="00B91C5A" w:rsidRDefault="00434ECB" w:rsidP="00594181">
            <w:pPr>
              <w:spacing w:line="360" w:lineRule="auto"/>
              <w:jc w:val="both"/>
              <w:rPr>
                <w:rFonts w:ascii="Arial" w:hAnsi="Arial" w:cs="Arial"/>
                <w:sz w:val="24"/>
                <w:szCs w:val="24"/>
              </w:rPr>
            </w:pPr>
            <w:r>
              <w:rPr>
                <w:rFonts w:ascii="Arial" w:hAnsi="Arial" w:cs="Arial"/>
                <w:sz w:val="24"/>
                <w:szCs w:val="24"/>
              </w:rPr>
              <w:t>2.6 Tipos de Indicadores</w:t>
            </w:r>
          </w:p>
        </w:tc>
      </w:tr>
      <w:tr w:rsidR="00434ECB" w:rsidTr="002B4ADD">
        <w:tc>
          <w:tcPr>
            <w:tcW w:w="4322" w:type="dxa"/>
            <w:vMerge/>
          </w:tcPr>
          <w:p w:rsidR="00434ECB" w:rsidRPr="00EB7F65" w:rsidRDefault="00434ECB" w:rsidP="000F291F">
            <w:pPr>
              <w:pStyle w:val="Prrafodelista"/>
              <w:numPr>
                <w:ilvl w:val="0"/>
                <w:numId w:val="3"/>
              </w:numPr>
              <w:spacing w:line="360" w:lineRule="auto"/>
              <w:jc w:val="both"/>
              <w:rPr>
                <w:rFonts w:ascii="Arial" w:hAnsi="Arial" w:cs="Arial"/>
                <w:sz w:val="24"/>
                <w:szCs w:val="24"/>
              </w:rPr>
            </w:pPr>
          </w:p>
        </w:tc>
        <w:tc>
          <w:tcPr>
            <w:tcW w:w="4322" w:type="dxa"/>
          </w:tcPr>
          <w:p w:rsidR="00434ECB" w:rsidRDefault="00434ECB" w:rsidP="000F291F">
            <w:pPr>
              <w:spacing w:line="360" w:lineRule="auto"/>
              <w:jc w:val="both"/>
              <w:rPr>
                <w:rFonts w:ascii="Arial" w:hAnsi="Arial" w:cs="Arial"/>
                <w:b/>
                <w:sz w:val="24"/>
                <w:szCs w:val="24"/>
              </w:rPr>
            </w:pPr>
            <w:r>
              <w:rPr>
                <w:rFonts w:ascii="Arial" w:hAnsi="Arial" w:cs="Arial"/>
                <w:b/>
                <w:sz w:val="24"/>
                <w:szCs w:val="24"/>
              </w:rPr>
              <w:t>CAPITULO III: ANALISIS DE LA FASES DEL CICLO PRESUPUESTARIO Y APLICACIÓN DE INDICADORES</w:t>
            </w:r>
          </w:p>
          <w:p w:rsidR="00434ECB" w:rsidRDefault="00434ECB" w:rsidP="000F291F">
            <w:pPr>
              <w:spacing w:line="360" w:lineRule="auto"/>
              <w:jc w:val="both"/>
              <w:rPr>
                <w:rFonts w:ascii="Arial" w:hAnsi="Arial" w:cs="Arial"/>
                <w:sz w:val="24"/>
                <w:szCs w:val="24"/>
              </w:rPr>
            </w:pPr>
            <w:r>
              <w:rPr>
                <w:rFonts w:ascii="Arial" w:hAnsi="Arial" w:cs="Arial"/>
                <w:sz w:val="24"/>
                <w:szCs w:val="24"/>
              </w:rPr>
              <w:t>3.1 Análisis del proceso presupuestario</w:t>
            </w:r>
            <w:r w:rsidR="00B54E9B">
              <w:rPr>
                <w:rFonts w:ascii="Arial" w:hAnsi="Arial" w:cs="Arial"/>
                <w:sz w:val="24"/>
                <w:szCs w:val="24"/>
              </w:rPr>
              <w:t xml:space="preserve"> de cada </w:t>
            </w:r>
            <w:r w:rsidR="005F00E0">
              <w:rPr>
                <w:rFonts w:ascii="Arial" w:hAnsi="Arial" w:cs="Arial"/>
                <w:sz w:val="24"/>
                <w:szCs w:val="24"/>
              </w:rPr>
              <w:t>una de las fases</w:t>
            </w:r>
          </w:p>
          <w:p w:rsidR="00434ECB" w:rsidRDefault="00434ECB" w:rsidP="000F291F">
            <w:pPr>
              <w:spacing w:line="360" w:lineRule="auto"/>
              <w:jc w:val="both"/>
              <w:rPr>
                <w:rFonts w:ascii="Arial" w:hAnsi="Arial" w:cs="Arial"/>
                <w:sz w:val="24"/>
                <w:szCs w:val="24"/>
              </w:rPr>
            </w:pPr>
            <w:r>
              <w:rPr>
                <w:rFonts w:ascii="Arial" w:hAnsi="Arial" w:cs="Arial"/>
                <w:sz w:val="24"/>
                <w:szCs w:val="24"/>
              </w:rPr>
              <w:t>3.2  Determinación de Indicadores</w:t>
            </w:r>
          </w:p>
          <w:p w:rsidR="00434ECB" w:rsidRPr="00456F91" w:rsidRDefault="005F00E0" w:rsidP="000F291F">
            <w:pPr>
              <w:spacing w:line="360" w:lineRule="auto"/>
              <w:jc w:val="both"/>
              <w:rPr>
                <w:rFonts w:ascii="Arial" w:hAnsi="Arial" w:cs="Arial"/>
                <w:sz w:val="24"/>
                <w:szCs w:val="24"/>
              </w:rPr>
            </w:pPr>
            <w:r>
              <w:rPr>
                <w:rFonts w:ascii="Arial" w:hAnsi="Arial" w:cs="Arial"/>
                <w:sz w:val="24"/>
                <w:szCs w:val="24"/>
              </w:rPr>
              <w:t xml:space="preserve">3.3 Aplicación de Indicadores </w:t>
            </w:r>
          </w:p>
        </w:tc>
      </w:tr>
      <w:tr w:rsidR="00434ECB" w:rsidTr="002B4ADD">
        <w:tc>
          <w:tcPr>
            <w:tcW w:w="4322" w:type="dxa"/>
            <w:vMerge/>
          </w:tcPr>
          <w:p w:rsidR="00434ECB" w:rsidRPr="00EB7F65" w:rsidRDefault="00434ECB" w:rsidP="000F291F">
            <w:pPr>
              <w:pStyle w:val="Prrafodelista"/>
              <w:numPr>
                <w:ilvl w:val="0"/>
                <w:numId w:val="3"/>
              </w:numPr>
              <w:spacing w:line="360" w:lineRule="auto"/>
              <w:jc w:val="both"/>
              <w:rPr>
                <w:rFonts w:ascii="Arial" w:hAnsi="Arial" w:cs="Arial"/>
                <w:sz w:val="24"/>
                <w:szCs w:val="24"/>
              </w:rPr>
            </w:pPr>
          </w:p>
        </w:tc>
        <w:tc>
          <w:tcPr>
            <w:tcW w:w="4322" w:type="dxa"/>
          </w:tcPr>
          <w:p w:rsidR="00434ECB" w:rsidRPr="00FD1754" w:rsidRDefault="00434ECB" w:rsidP="000F291F">
            <w:pPr>
              <w:spacing w:line="360" w:lineRule="auto"/>
              <w:jc w:val="both"/>
              <w:rPr>
                <w:rFonts w:ascii="Arial" w:hAnsi="Arial" w:cs="Arial"/>
                <w:b/>
                <w:sz w:val="24"/>
                <w:szCs w:val="24"/>
              </w:rPr>
            </w:pPr>
            <w:r>
              <w:rPr>
                <w:rFonts w:ascii="Arial" w:hAnsi="Arial" w:cs="Arial"/>
                <w:b/>
                <w:sz w:val="24"/>
                <w:szCs w:val="24"/>
              </w:rPr>
              <w:t xml:space="preserve">CAPITULO IV: CONCLUSIONES Y RECOMENDACIONES </w:t>
            </w:r>
          </w:p>
          <w:p w:rsidR="00434ECB" w:rsidRDefault="00FD1754" w:rsidP="000F291F">
            <w:pPr>
              <w:spacing w:line="360" w:lineRule="auto"/>
              <w:jc w:val="both"/>
              <w:rPr>
                <w:rFonts w:ascii="Arial" w:hAnsi="Arial" w:cs="Arial"/>
                <w:sz w:val="24"/>
                <w:szCs w:val="24"/>
              </w:rPr>
            </w:pPr>
            <w:r>
              <w:rPr>
                <w:rFonts w:ascii="Arial" w:hAnsi="Arial" w:cs="Arial"/>
                <w:sz w:val="24"/>
                <w:szCs w:val="24"/>
              </w:rPr>
              <w:t>4.1</w:t>
            </w:r>
            <w:r w:rsidR="00434ECB">
              <w:rPr>
                <w:rFonts w:ascii="Arial" w:hAnsi="Arial" w:cs="Arial"/>
                <w:sz w:val="24"/>
                <w:szCs w:val="24"/>
              </w:rPr>
              <w:t xml:space="preserve"> Conclusiones </w:t>
            </w:r>
          </w:p>
          <w:p w:rsidR="00434ECB" w:rsidRPr="00456F91" w:rsidRDefault="00FD1754" w:rsidP="000F291F">
            <w:pPr>
              <w:spacing w:line="360" w:lineRule="auto"/>
              <w:jc w:val="both"/>
              <w:rPr>
                <w:rFonts w:ascii="Arial" w:hAnsi="Arial" w:cs="Arial"/>
                <w:sz w:val="24"/>
                <w:szCs w:val="24"/>
              </w:rPr>
            </w:pPr>
            <w:r>
              <w:rPr>
                <w:rFonts w:ascii="Arial" w:hAnsi="Arial" w:cs="Arial"/>
                <w:sz w:val="24"/>
                <w:szCs w:val="24"/>
              </w:rPr>
              <w:t>4.2</w:t>
            </w:r>
            <w:r w:rsidR="00434ECB">
              <w:rPr>
                <w:rFonts w:ascii="Arial" w:hAnsi="Arial" w:cs="Arial"/>
                <w:sz w:val="24"/>
                <w:szCs w:val="24"/>
              </w:rPr>
              <w:t xml:space="preserve"> Recomendaciones</w:t>
            </w:r>
          </w:p>
        </w:tc>
      </w:tr>
    </w:tbl>
    <w:p w:rsidR="000F291F" w:rsidRDefault="000F291F"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2F3AF2" w:rsidRDefault="002F3AF2"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Default="000F4CAA" w:rsidP="000F291F">
      <w:pPr>
        <w:spacing w:line="360" w:lineRule="auto"/>
        <w:jc w:val="both"/>
        <w:rPr>
          <w:rFonts w:ascii="Arial" w:hAnsi="Arial" w:cs="Arial"/>
          <w:b/>
          <w:sz w:val="24"/>
          <w:szCs w:val="24"/>
        </w:rPr>
      </w:pPr>
    </w:p>
    <w:p w:rsidR="000F4CAA" w:rsidRPr="000F291F" w:rsidRDefault="000F4CAA" w:rsidP="000F291F">
      <w:pPr>
        <w:spacing w:line="360" w:lineRule="auto"/>
        <w:jc w:val="both"/>
        <w:rPr>
          <w:rFonts w:ascii="Arial" w:hAnsi="Arial" w:cs="Arial"/>
          <w:b/>
          <w:sz w:val="24"/>
          <w:szCs w:val="24"/>
        </w:rPr>
      </w:pPr>
    </w:p>
    <w:p w:rsidR="000F291F" w:rsidRPr="000F291F" w:rsidRDefault="000F291F" w:rsidP="000F291F">
      <w:pPr>
        <w:pStyle w:val="Prrafodelista"/>
        <w:numPr>
          <w:ilvl w:val="0"/>
          <w:numId w:val="5"/>
        </w:numPr>
        <w:spacing w:line="360" w:lineRule="auto"/>
        <w:jc w:val="both"/>
        <w:rPr>
          <w:rFonts w:ascii="Arial" w:hAnsi="Arial" w:cs="Arial"/>
          <w:sz w:val="24"/>
          <w:szCs w:val="24"/>
        </w:rPr>
      </w:pPr>
      <w:r w:rsidRPr="000F291F">
        <w:rPr>
          <w:rFonts w:ascii="Arial" w:hAnsi="Arial" w:cs="Arial"/>
          <w:b/>
          <w:sz w:val="24"/>
          <w:szCs w:val="24"/>
        </w:rPr>
        <w:t>BIBLIOGRAFIA</w:t>
      </w:r>
    </w:p>
    <w:sdt>
      <w:sdtPr>
        <w:rPr>
          <w:b/>
          <w:bCs/>
          <w:lang w:val="es-ES"/>
        </w:rPr>
        <w:id w:val="271910538"/>
        <w:docPartObj>
          <w:docPartGallery w:val="Bibliographies"/>
          <w:docPartUnique/>
        </w:docPartObj>
      </w:sdtPr>
      <w:sdtEndPr>
        <w:rPr>
          <w:b w:val="0"/>
          <w:bCs w:val="0"/>
          <w:lang w:val="es-EC"/>
        </w:rPr>
      </w:sdtEndPr>
      <w:sdtContent>
        <w:p w:rsidR="000F4CAA" w:rsidRPr="000F4CAA" w:rsidRDefault="000F4CAA" w:rsidP="000F4CAA"/>
        <w:sdt>
          <w:sdtPr>
            <w:id w:val="111145805"/>
            <w:bibliography/>
          </w:sdtPr>
          <w:sdtEndPr/>
          <w:sdtContent>
            <w:p w:rsidR="00680105" w:rsidRDefault="00CE26F4" w:rsidP="00680105">
              <w:pPr>
                <w:pStyle w:val="Bibliografa"/>
                <w:ind w:left="720" w:hanging="720"/>
                <w:rPr>
                  <w:rFonts w:ascii="Arial" w:hAnsi="Arial" w:cs="Arial"/>
                  <w:noProof/>
                  <w:sz w:val="24"/>
                  <w:szCs w:val="24"/>
                </w:rPr>
              </w:pPr>
              <w:r w:rsidRPr="00680105">
                <w:rPr>
                  <w:rFonts w:ascii="Arial" w:hAnsi="Arial" w:cs="Arial"/>
                  <w:sz w:val="24"/>
                  <w:szCs w:val="24"/>
                </w:rPr>
                <w:fldChar w:fldCharType="begin"/>
              </w:r>
              <w:r w:rsidRPr="00680105">
                <w:rPr>
                  <w:rFonts w:ascii="Arial" w:hAnsi="Arial" w:cs="Arial"/>
                  <w:sz w:val="24"/>
                  <w:szCs w:val="24"/>
                </w:rPr>
                <w:instrText>BIBLIOGRAPHY</w:instrText>
              </w:r>
              <w:r w:rsidRPr="00680105">
                <w:rPr>
                  <w:rFonts w:ascii="Arial" w:hAnsi="Arial" w:cs="Arial"/>
                  <w:sz w:val="24"/>
                  <w:szCs w:val="24"/>
                </w:rPr>
                <w:fldChar w:fldCharType="separate"/>
              </w:r>
              <w:r w:rsidR="00680105" w:rsidRPr="00680105">
                <w:rPr>
                  <w:rFonts w:ascii="Arial" w:hAnsi="Arial" w:cs="Arial"/>
                  <w:noProof/>
                  <w:sz w:val="24"/>
                  <w:szCs w:val="24"/>
                </w:rPr>
                <w:t>CODIGO ORGANICO DE ORGANIZACION TERRITORIAL, AUTONOMIA Y DESCENTRALIZACION. (16 de Enero de 2015). Quito, Pichincha, Ecuador: Registro Oficial Suplemento 303.</w:t>
              </w:r>
            </w:p>
            <w:p w:rsidR="00680105" w:rsidRPr="00680105" w:rsidRDefault="00680105" w:rsidP="00680105"/>
            <w:p w:rsidR="00680105" w:rsidRDefault="00680105" w:rsidP="00680105">
              <w:pPr>
                <w:pStyle w:val="Bibliografa"/>
                <w:ind w:left="720" w:hanging="720"/>
                <w:rPr>
                  <w:rFonts w:ascii="Arial" w:hAnsi="Arial" w:cs="Arial"/>
                  <w:noProof/>
                  <w:sz w:val="24"/>
                  <w:szCs w:val="24"/>
                </w:rPr>
              </w:pPr>
              <w:r w:rsidRPr="00680105">
                <w:rPr>
                  <w:rFonts w:ascii="Arial" w:hAnsi="Arial" w:cs="Arial"/>
                  <w:noProof/>
                  <w:sz w:val="24"/>
                  <w:szCs w:val="24"/>
                </w:rPr>
                <w:t>CONSTITUCION DE LA REPUBLICA DEL ECUADOR. (21 de Diciembre de 2015). Quito, Pichincha, Ecuador: Registro Oficial 449.</w:t>
              </w:r>
            </w:p>
            <w:p w:rsidR="00680105" w:rsidRPr="00680105" w:rsidRDefault="00680105" w:rsidP="00680105"/>
            <w:p w:rsidR="00680105" w:rsidRDefault="00680105" w:rsidP="00680105">
              <w:pPr>
                <w:pStyle w:val="Bibliografa"/>
                <w:ind w:left="720" w:hanging="720"/>
                <w:rPr>
                  <w:rFonts w:ascii="Arial" w:hAnsi="Arial" w:cs="Arial"/>
                  <w:noProof/>
                  <w:sz w:val="24"/>
                  <w:szCs w:val="24"/>
                </w:rPr>
              </w:pPr>
              <w:r w:rsidRPr="00680105">
                <w:rPr>
                  <w:rFonts w:ascii="Arial" w:hAnsi="Arial" w:cs="Arial"/>
                  <w:noProof/>
                  <w:sz w:val="24"/>
                  <w:szCs w:val="24"/>
                </w:rPr>
                <w:t xml:space="preserve">Gutierrez , L. (2005). </w:t>
              </w:r>
              <w:r w:rsidRPr="00680105">
                <w:rPr>
                  <w:rFonts w:ascii="Arial" w:hAnsi="Arial" w:cs="Arial"/>
                  <w:i/>
                  <w:iCs/>
                  <w:noProof/>
                  <w:sz w:val="24"/>
                  <w:szCs w:val="24"/>
                </w:rPr>
                <w:t>CONTABILIDAD GUBERNAMENTAL.</w:t>
              </w:r>
              <w:r w:rsidRPr="00680105">
                <w:rPr>
                  <w:rFonts w:ascii="Arial" w:hAnsi="Arial" w:cs="Arial"/>
                  <w:noProof/>
                  <w:sz w:val="24"/>
                  <w:szCs w:val="24"/>
                </w:rPr>
                <w:t xml:space="preserve"> Cuenca.</w:t>
              </w:r>
            </w:p>
            <w:p w:rsidR="00680105" w:rsidRPr="00680105" w:rsidRDefault="00680105" w:rsidP="00680105"/>
            <w:p w:rsidR="00680105" w:rsidRDefault="00680105" w:rsidP="00680105">
              <w:pPr>
                <w:pStyle w:val="Bibliografa"/>
                <w:ind w:left="720" w:hanging="720"/>
                <w:rPr>
                  <w:rFonts w:ascii="Arial" w:hAnsi="Arial" w:cs="Arial"/>
                  <w:noProof/>
                  <w:sz w:val="24"/>
                  <w:szCs w:val="24"/>
                </w:rPr>
              </w:pPr>
              <w:r w:rsidRPr="00680105">
                <w:rPr>
                  <w:rFonts w:ascii="Arial" w:hAnsi="Arial" w:cs="Arial"/>
                  <w:i/>
                  <w:iCs/>
                  <w:noProof/>
                  <w:sz w:val="24"/>
                  <w:szCs w:val="24"/>
                </w:rPr>
                <w:t>MANUAL DE CONTABILIDAD GUBERNAMENTAL.</w:t>
              </w:r>
              <w:r w:rsidRPr="00680105">
                <w:rPr>
                  <w:rFonts w:ascii="Arial" w:hAnsi="Arial" w:cs="Arial"/>
                  <w:noProof/>
                  <w:sz w:val="24"/>
                  <w:szCs w:val="24"/>
                </w:rPr>
                <w:t xml:space="preserve"> (2 de Octubre de 2006). Obtenido de http://www.finanzas.gob.ec/wp-content/uploads/downloads/2012/09/Manual-contabilidad-CAPITULOIYII.pdf</w:t>
              </w:r>
            </w:p>
            <w:p w:rsidR="00680105" w:rsidRPr="00680105" w:rsidRDefault="00680105" w:rsidP="00680105"/>
            <w:p w:rsidR="00680105" w:rsidRPr="00680105" w:rsidRDefault="00680105" w:rsidP="00680105">
              <w:pPr>
                <w:pStyle w:val="Bibliografa"/>
                <w:ind w:left="720" w:hanging="720"/>
                <w:rPr>
                  <w:rFonts w:ascii="Arial" w:hAnsi="Arial" w:cs="Arial"/>
                  <w:noProof/>
                  <w:sz w:val="24"/>
                  <w:szCs w:val="24"/>
                </w:rPr>
              </w:pPr>
              <w:r w:rsidRPr="00680105">
                <w:rPr>
                  <w:rFonts w:ascii="Arial" w:hAnsi="Arial" w:cs="Arial"/>
                  <w:noProof/>
                  <w:sz w:val="24"/>
                  <w:szCs w:val="24"/>
                </w:rPr>
                <w:t>NORMAS TÉCNICAS DE PRESUPUESTO. (11 de Octubre de 2011). Quito, Pichincha, Ecuador.</w:t>
              </w:r>
            </w:p>
            <w:p w:rsidR="002F0D2D" w:rsidRDefault="00CE26F4" w:rsidP="00680105">
              <w:r w:rsidRPr="00680105">
                <w:rPr>
                  <w:rFonts w:ascii="Arial" w:hAnsi="Arial" w:cs="Arial"/>
                  <w:b/>
                  <w:bCs/>
                  <w:sz w:val="24"/>
                  <w:szCs w:val="24"/>
                </w:rPr>
                <w:fldChar w:fldCharType="end"/>
              </w:r>
            </w:p>
          </w:sdtContent>
        </w:sdt>
      </w:sdtContent>
    </w:sdt>
    <w:p w:rsidR="007041BA" w:rsidRPr="00A30CFB" w:rsidRDefault="002F0D2D" w:rsidP="006D6BEB">
      <w:bookmarkStart w:id="0" w:name="_GoBack"/>
      <w:bookmarkEnd w:id="0"/>
      <w:r>
        <w:tab/>
      </w:r>
    </w:p>
    <w:sectPr w:rsidR="007041BA" w:rsidRPr="00A30C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0F" w:rsidRDefault="00DD0E0F" w:rsidP="006346F3">
      <w:pPr>
        <w:spacing w:after="0" w:line="240" w:lineRule="auto"/>
      </w:pPr>
      <w:r>
        <w:separator/>
      </w:r>
    </w:p>
  </w:endnote>
  <w:endnote w:type="continuationSeparator" w:id="0">
    <w:p w:rsidR="00DD0E0F" w:rsidRDefault="00DD0E0F" w:rsidP="0063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0F" w:rsidRDefault="00DD0E0F" w:rsidP="006346F3">
      <w:pPr>
        <w:spacing w:after="0" w:line="240" w:lineRule="auto"/>
      </w:pPr>
      <w:r>
        <w:separator/>
      </w:r>
    </w:p>
  </w:footnote>
  <w:footnote w:type="continuationSeparator" w:id="0">
    <w:p w:rsidR="00DD0E0F" w:rsidRDefault="00DD0E0F" w:rsidP="00634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3D6"/>
    <w:multiLevelType w:val="multilevel"/>
    <w:tmpl w:val="14BCB6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8485F8C"/>
    <w:multiLevelType w:val="hybridMultilevel"/>
    <w:tmpl w:val="B1D48FB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19546CD"/>
    <w:multiLevelType w:val="hybridMultilevel"/>
    <w:tmpl w:val="C29ECE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640383"/>
    <w:multiLevelType w:val="multilevel"/>
    <w:tmpl w:val="6AA47C10"/>
    <w:lvl w:ilvl="0">
      <w:start w:val="1"/>
      <w:numFmt w:val="decimal"/>
      <w:lvlText w:val="%1."/>
      <w:lvlJc w:val="left"/>
      <w:pPr>
        <w:ind w:left="720" w:hanging="360"/>
      </w:pPr>
      <w:rPr>
        <w:rFonts w:hint="default"/>
      </w:rPr>
    </w:lvl>
    <w:lvl w:ilvl="1">
      <w:start w:val="1"/>
      <w:numFmt w:val="decimal"/>
      <w:isLgl/>
      <w:lvlText w:val="%1.%2"/>
      <w:lvlJc w:val="left"/>
      <w:pPr>
        <w:ind w:left="1657" w:hanging="525"/>
      </w:pPr>
      <w:rPr>
        <w:rFonts w:hint="default"/>
      </w:rPr>
    </w:lvl>
    <w:lvl w:ilvl="2">
      <w:start w:val="1"/>
      <w:numFmt w:val="decimal"/>
      <w:isLgl/>
      <w:lvlText w:val="%1.%2.%3"/>
      <w:lvlJc w:val="left"/>
      <w:pPr>
        <w:ind w:left="2624" w:hanging="720"/>
      </w:pPr>
      <w:rPr>
        <w:rFonts w:hint="default"/>
        <w:b/>
      </w:rPr>
    </w:lvl>
    <w:lvl w:ilvl="3">
      <w:start w:val="1"/>
      <w:numFmt w:val="decimal"/>
      <w:isLgl/>
      <w:lvlText w:val="%1.%2.%3.%4"/>
      <w:lvlJc w:val="left"/>
      <w:pPr>
        <w:ind w:left="3756" w:hanging="108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660" w:hanging="144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564" w:hanging="1800"/>
      </w:pPr>
      <w:rPr>
        <w:rFonts w:hint="default"/>
      </w:rPr>
    </w:lvl>
    <w:lvl w:ilvl="8">
      <w:start w:val="1"/>
      <w:numFmt w:val="decimal"/>
      <w:isLgl/>
      <w:lvlText w:val="%1.%2.%3.%4.%5.%6.%7.%8.%9"/>
      <w:lvlJc w:val="left"/>
      <w:pPr>
        <w:ind w:left="8336" w:hanging="1800"/>
      </w:pPr>
      <w:rPr>
        <w:rFonts w:hint="default"/>
      </w:rPr>
    </w:lvl>
  </w:abstractNum>
  <w:abstractNum w:abstractNumId="4">
    <w:nsid w:val="1BA12AEF"/>
    <w:multiLevelType w:val="multilevel"/>
    <w:tmpl w:val="7FF2C89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
    <w:nsid w:val="31B9382E"/>
    <w:multiLevelType w:val="multilevel"/>
    <w:tmpl w:val="07245FD0"/>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38B6262"/>
    <w:multiLevelType w:val="hybridMultilevel"/>
    <w:tmpl w:val="39BC356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47B64E11"/>
    <w:multiLevelType w:val="multilevel"/>
    <w:tmpl w:val="AA3A0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CA10BCA"/>
    <w:multiLevelType w:val="multilevel"/>
    <w:tmpl w:val="CF0E05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E817D91"/>
    <w:multiLevelType w:val="multilevel"/>
    <w:tmpl w:val="D58AA5F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upperLetter"/>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nsid w:val="7C330315"/>
    <w:multiLevelType w:val="hybridMultilevel"/>
    <w:tmpl w:val="E0F019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9"/>
  </w:num>
  <w:num w:numId="5">
    <w:abstractNumId w:val="5"/>
  </w:num>
  <w:num w:numId="6">
    <w:abstractNumId w:val="0"/>
  </w:num>
  <w:num w:numId="7">
    <w:abstractNumId w:val="10"/>
  </w:num>
  <w:num w:numId="8">
    <w:abstractNumId w:val="8"/>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BA"/>
    <w:rsid w:val="000064BF"/>
    <w:rsid w:val="00025A55"/>
    <w:rsid w:val="0003087B"/>
    <w:rsid w:val="00047367"/>
    <w:rsid w:val="000575E0"/>
    <w:rsid w:val="000B51C2"/>
    <w:rsid w:val="000B7791"/>
    <w:rsid w:val="000C2B25"/>
    <w:rsid w:val="000C47FF"/>
    <w:rsid w:val="000C78FE"/>
    <w:rsid w:val="000D0B4A"/>
    <w:rsid w:val="000D0F93"/>
    <w:rsid w:val="000D33CD"/>
    <w:rsid w:val="000E7832"/>
    <w:rsid w:val="000F291F"/>
    <w:rsid w:val="000F4CAA"/>
    <w:rsid w:val="00111A06"/>
    <w:rsid w:val="00126C95"/>
    <w:rsid w:val="001368DF"/>
    <w:rsid w:val="00194684"/>
    <w:rsid w:val="00214E43"/>
    <w:rsid w:val="0022156D"/>
    <w:rsid w:val="002455E6"/>
    <w:rsid w:val="00267629"/>
    <w:rsid w:val="00277ED2"/>
    <w:rsid w:val="002B4ADD"/>
    <w:rsid w:val="002F0D2D"/>
    <w:rsid w:val="002F3AF2"/>
    <w:rsid w:val="00305F07"/>
    <w:rsid w:val="0031263E"/>
    <w:rsid w:val="003601CD"/>
    <w:rsid w:val="00362A59"/>
    <w:rsid w:val="00372359"/>
    <w:rsid w:val="0038058A"/>
    <w:rsid w:val="00384B9D"/>
    <w:rsid w:val="003927E9"/>
    <w:rsid w:val="003D0F4C"/>
    <w:rsid w:val="003E2B31"/>
    <w:rsid w:val="003F1115"/>
    <w:rsid w:val="00400C79"/>
    <w:rsid w:val="004062C5"/>
    <w:rsid w:val="00417481"/>
    <w:rsid w:val="004234F5"/>
    <w:rsid w:val="004263E8"/>
    <w:rsid w:val="00434ECB"/>
    <w:rsid w:val="004366D0"/>
    <w:rsid w:val="0044641B"/>
    <w:rsid w:val="00456F91"/>
    <w:rsid w:val="004676C0"/>
    <w:rsid w:val="00470B7C"/>
    <w:rsid w:val="004C048F"/>
    <w:rsid w:val="004E3020"/>
    <w:rsid w:val="00535745"/>
    <w:rsid w:val="005656B4"/>
    <w:rsid w:val="0057145C"/>
    <w:rsid w:val="0057332C"/>
    <w:rsid w:val="005909D3"/>
    <w:rsid w:val="00591222"/>
    <w:rsid w:val="00594181"/>
    <w:rsid w:val="005A3AF0"/>
    <w:rsid w:val="005B4278"/>
    <w:rsid w:val="005B6440"/>
    <w:rsid w:val="005C252E"/>
    <w:rsid w:val="005D557C"/>
    <w:rsid w:val="005E6DAA"/>
    <w:rsid w:val="005F00E0"/>
    <w:rsid w:val="005F027E"/>
    <w:rsid w:val="00600061"/>
    <w:rsid w:val="00625C33"/>
    <w:rsid w:val="00631EE2"/>
    <w:rsid w:val="006346F3"/>
    <w:rsid w:val="00667681"/>
    <w:rsid w:val="00680105"/>
    <w:rsid w:val="006C756B"/>
    <w:rsid w:val="006D6BEB"/>
    <w:rsid w:val="006D6FCA"/>
    <w:rsid w:val="007041BA"/>
    <w:rsid w:val="00730644"/>
    <w:rsid w:val="00751BC9"/>
    <w:rsid w:val="00783106"/>
    <w:rsid w:val="007C1334"/>
    <w:rsid w:val="007C6527"/>
    <w:rsid w:val="00813302"/>
    <w:rsid w:val="00815D9A"/>
    <w:rsid w:val="00820EA4"/>
    <w:rsid w:val="00826776"/>
    <w:rsid w:val="0084599D"/>
    <w:rsid w:val="008574EA"/>
    <w:rsid w:val="008654AC"/>
    <w:rsid w:val="00884A0A"/>
    <w:rsid w:val="008850D7"/>
    <w:rsid w:val="0089288B"/>
    <w:rsid w:val="008A4B09"/>
    <w:rsid w:val="008C4074"/>
    <w:rsid w:val="008F0914"/>
    <w:rsid w:val="00921BB4"/>
    <w:rsid w:val="009248B4"/>
    <w:rsid w:val="009327F2"/>
    <w:rsid w:val="009624FF"/>
    <w:rsid w:val="00975708"/>
    <w:rsid w:val="00987A86"/>
    <w:rsid w:val="00993CF6"/>
    <w:rsid w:val="009A2210"/>
    <w:rsid w:val="009A2341"/>
    <w:rsid w:val="009C037E"/>
    <w:rsid w:val="009C5487"/>
    <w:rsid w:val="009E6B3B"/>
    <w:rsid w:val="00A30CFB"/>
    <w:rsid w:val="00A40D5B"/>
    <w:rsid w:val="00A77635"/>
    <w:rsid w:val="00A85263"/>
    <w:rsid w:val="00B36AE3"/>
    <w:rsid w:val="00B37B41"/>
    <w:rsid w:val="00B43184"/>
    <w:rsid w:val="00B54E9B"/>
    <w:rsid w:val="00B66CA8"/>
    <w:rsid w:val="00B73215"/>
    <w:rsid w:val="00B86D72"/>
    <w:rsid w:val="00B91C5A"/>
    <w:rsid w:val="00B938DC"/>
    <w:rsid w:val="00BA322D"/>
    <w:rsid w:val="00BB21A5"/>
    <w:rsid w:val="00BF0C07"/>
    <w:rsid w:val="00BF3D50"/>
    <w:rsid w:val="00C02054"/>
    <w:rsid w:val="00C43E27"/>
    <w:rsid w:val="00C45423"/>
    <w:rsid w:val="00C92835"/>
    <w:rsid w:val="00CB112B"/>
    <w:rsid w:val="00CD2541"/>
    <w:rsid w:val="00CE26F4"/>
    <w:rsid w:val="00D005A5"/>
    <w:rsid w:val="00D638AD"/>
    <w:rsid w:val="00D71765"/>
    <w:rsid w:val="00D77B2D"/>
    <w:rsid w:val="00D836F2"/>
    <w:rsid w:val="00D94A57"/>
    <w:rsid w:val="00D96BCD"/>
    <w:rsid w:val="00DA3054"/>
    <w:rsid w:val="00DD0E0F"/>
    <w:rsid w:val="00DF6008"/>
    <w:rsid w:val="00E37011"/>
    <w:rsid w:val="00E52A66"/>
    <w:rsid w:val="00E8396F"/>
    <w:rsid w:val="00E90282"/>
    <w:rsid w:val="00EB7F65"/>
    <w:rsid w:val="00EC4671"/>
    <w:rsid w:val="00EF2A52"/>
    <w:rsid w:val="00F073C1"/>
    <w:rsid w:val="00F11EC6"/>
    <w:rsid w:val="00F168A7"/>
    <w:rsid w:val="00F3791F"/>
    <w:rsid w:val="00F4216D"/>
    <w:rsid w:val="00F501FE"/>
    <w:rsid w:val="00F5507D"/>
    <w:rsid w:val="00F9503F"/>
    <w:rsid w:val="00F97F79"/>
    <w:rsid w:val="00FD1754"/>
    <w:rsid w:val="00FD5815"/>
    <w:rsid w:val="00FF02F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E26F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47FF"/>
    <w:pPr>
      <w:ind w:left="720"/>
      <w:contextualSpacing/>
    </w:pPr>
  </w:style>
  <w:style w:type="paragraph" w:styleId="Textodeglobo">
    <w:name w:val="Balloon Text"/>
    <w:basedOn w:val="Normal"/>
    <w:link w:val="TextodegloboCar"/>
    <w:uiPriority w:val="99"/>
    <w:semiHidden/>
    <w:unhideWhenUsed/>
    <w:rsid w:val="008459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599D"/>
    <w:rPr>
      <w:rFonts w:ascii="Tahoma" w:hAnsi="Tahoma" w:cs="Tahoma"/>
      <w:sz w:val="16"/>
      <w:szCs w:val="16"/>
    </w:rPr>
  </w:style>
  <w:style w:type="paragraph" w:customStyle="1" w:styleId="Default">
    <w:name w:val="Default"/>
    <w:rsid w:val="00DA3054"/>
    <w:pPr>
      <w:autoSpaceDE w:val="0"/>
      <w:autoSpaceDN w:val="0"/>
      <w:adjustRightInd w:val="0"/>
      <w:spacing w:after="0" w:line="240" w:lineRule="auto"/>
    </w:pPr>
    <w:rPr>
      <w:rFonts w:ascii="Times New Roman" w:hAnsi="Times New Roman" w:cs="Times New Roman"/>
      <w:color w:val="000000"/>
      <w:sz w:val="24"/>
      <w:szCs w:val="24"/>
      <w:lang w:val="es-MX"/>
    </w:rPr>
  </w:style>
  <w:style w:type="table" w:styleId="Tablaconcuadrcula">
    <w:name w:val="Table Grid"/>
    <w:basedOn w:val="Tablanormal"/>
    <w:uiPriority w:val="39"/>
    <w:rsid w:val="002B4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346F3"/>
    <w:rPr>
      <w:color w:val="0000FF"/>
      <w:u w:val="single"/>
    </w:rPr>
  </w:style>
  <w:style w:type="character" w:styleId="Hipervnculovisitado">
    <w:name w:val="FollowedHyperlink"/>
    <w:basedOn w:val="Fuentedeprrafopredeter"/>
    <w:uiPriority w:val="99"/>
    <w:semiHidden/>
    <w:unhideWhenUsed/>
    <w:rsid w:val="006346F3"/>
    <w:rPr>
      <w:color w:val="800080"/>
      <w:u w:val="single"/>
    </w:rPr>
  </w:style>
  <w:style w:type="paragraph" w:customStyle="1" w:styleId="xl65">
    <w:name w:val="xl65"/>
    <w:basedOn w:val="Normal"/>
    <w:rsid w:val="006346F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66">
    <w:name w:val="xl66"/>
    <w:basedOn w:val="Normal"/>
    <w:rsid w:val="006346F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67">
    <w:name w:val="xl67"/>
    <w:basedOn w:val="Normal"/>
    <w:rsid w:val="006346F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68">
    <w:name w:val="xl68"/>
    <w:basedOn w:val="Normal"/>
    <w:rsid w:val="006346F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69">
    <w:name w:val="xl69"/>
    <w:basedOn w:val="Normal"/>
    <w:rsid w:val="006346F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70">
    <w:name w:val="xl70"/>
    <w:basedOn w:val="Normal"/>
    <w:rsid w:val="006346F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1">
    <w:name w:val="xl71"/>
    <w:basedOn w:val="Normal"/>
    <w:rsid w:val="00634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72">
    <w:name w:val="xl72"/>
    <w:basedOn w:val="Normal"/>
    <w:rsid w:val="006346F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73">
    <w:name w:val="xl73"/>
    <w:basedOn w:val="Normal"/>
    <w:rsid w:val="006346F3"/>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4">
    <w:name w:val="xl74"/>
    <w:basedOn w:val="Normal"/>
    <w:rsid w:val="006346F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5">
    <w:name w:val="xl75"/>
    <w:basedOn w:val="Normal"/>
    <w:rsid w:val="00634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6">
    <w:name w:val="xl76"/>
    <w:basedOn w:val="Normal"/>
    <w:rsid w:val="006346F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7">
    <w:name w:val="xl77"/>
    <w:basedOn w:val="Normal"/>
    <w:rsid w:val="006346F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8">
    <w:name w:val="xl78"/>
    <w:basedOn w:val="Normal"/>
    <w:rsid w:val="006346F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9">
    <w:name w:val="xl79"/>
    <w:basedOn w:val="Normal"/>
    <w:rsid w:val="006346F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6346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MX" w:eastAsia="es-MX"/>
    </w:rPr>
  </w:style>
  <w:style w:type="paragraph" w:customStyle="1" w:styleId="xl81">
    <w:name w:val="xl81"/>
    <w:basedOn w:val="Normal"/>
    <w:rsid w:val="006346F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es-MX" w:eastAsia="es-MX"/>
    </w:rPr>
  </w:style>
  <w:style w:type="paragraph" w:customStyle="1" w:styleId="xl82">
    <w:name w:val="xl82"/>
    <w:basedOn w:val="Normal"/>
    <w:rsid w:val="006346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MX" w:eastAsia="es-MX"/>
    </w:rPr>
  </w:style>
  <w:style w:type="paragraph" w:customStyle="1" w:styleId="xl83">
    <w:name w:val="xl83"/>
    <w:basedOn w:val="Normal"/>
    <w:rsid w:val="006346F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MX" w:eastAsia="es-MX"/>
    </w:rPr>
  </w:style>
  <w:style w:type="paragraph" w:customStyle="1" w:styleId="xl84">
    <w:name w:val="xl84"/>
    <w:basedOn w:val="Normal"/>
    <w:rsid w:val="006346F3"/>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5">
    <w:name w:val="xl85"/>
    <w:basedOn w:val="Normal"/>
    <w:rsid w:val="006346F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6">
    <w:name w:val="xl86"/>
    <w:basedOn w:val="Normal"/>
    <w:rsid w:val="006346F3"/>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7">
    <w:name w:val="xl87"/>
    <w:basedOn w:val="Normal"/>
    <w:rsid w:val="006346F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8">
    <w:name w:val="xl88"/>
    <w:basedOn w:val="Normal"/>
    <w:rsid w:val="006346F3"/>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9">
    <w:name w:val="xl89"/>
    <w:basedOn w:val="Normal"/>
    <w:rsid w:val="006346F3"/>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90">
    <w:name w:val="xl90"/>
    <w:basedOn w:val="Normal"/>
    <w:rsid w:val="006346F3"/>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cabezado">
    <w:name w:val="header"/>
    <w:basedOn w:val="Normal"/>
    <w:link w:val="EncabezadoCar"/>
    <w:uiPriority w:val="99"/>
    <w:unhideWhenUsed/>
    <w:rsid w:val="006346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6F3"/>
  </w:style>
  <w:style w:type="paragraph" w:styleId="Piedepgina">
    <w:name w:val="footer"/>
    <w:basedOn w:val="Normal"/>
    <w:link w:val="PiedepginaCar"/>
    <w:uiPriority w:val="99"/>
    <w:unhideWhenUsed/>
    <w:rsid w:val="006346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6F3"/>
  </w:style>
  <w:style w:type="character" w:customStyle="1" w:styleId="Ttulo1Car">
    <w:name w:val="Título 1 Car"/>
    <w:basedOn w:val="Fuentedeprrafopredeter"/>
    <w:link w:val="Ttulo1"/>
    <w:uiPriority w:val="9"/>
    <w:rsid w:val="00CE26F4"/>
    <w:rPr>
      <w:rFonts w:asciiTheme="majorHAnsi" w:eastAsiaTheme="majorEastAsia" w:hAnsiTheme="majorHAnsi" w:cstheme="majorBidi"/>
      <w:b/>
      <w:bCs/>
      <w:color w:val="2E74B5" w:themeColor="accent1" w:themeShade="BF"/>
      <w:sz w:val="28"/>
      <w:szCs w:val="28"/>
      <w:lang w:val="es-MX" w:eastAsia="es-MX"/>
    </w:rPr>
  </w:style>
  <w:style w:type="paragraph" w:styleId="Bibliografa">
    <w:name w:val="Bibliography"/>
    <w:basedOn w:val="Normal"/>
    <w:next w:val="Normal"/>
    <w:uiPriority w:val="37"/>
    <w:unhideWhenUsed/>
    <w:rsid w:val="00CE2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E26F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47FF"/>
    <w:pPr>
      <w:ind w:left="720"/>
      <w:contextualSpacing/>
    </w:pPr>
  </w:style>
  <w:style w:type="paragraph" w:styleId="Textodeglobo">
    <w:name w:val="Balloon Text"/>
    <w:basedOn w:val="Normal"/>
    <w:link w:val="TextodegloboCar"/>
    <w:uiPriority w:val="99"/>
    <w:semiHidden/>
    <w:unhideWhenUsed/>
    <w:rsid w:val="008459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599D"/>
    <w:rPr>
      <w:rFonts w:ascii="Tahoma" w:hAnsi="Tahoma" w:cs="Tahoma"/>
      <w:sz w:val="16"/>
      <w:szCs w:val="16"/>
    </w:rPr>
  </w:style>
  <w:style w:type="paragraph" w:customStyle="1" w:styleId="Default">
    <w:name w:val="Default"/>
    <w:rsid w:val="00DA3054"/>
    <w:pPr>
      <w:autoSpaceDE w:val="0"/>
      <w:autoSpaceDN w:val="0"/>
      <w:adjustRightInd w:val="0"/>
      <w:spacing w:after="0" w:line="240" w:lineRule="auto"/>
    </w:pPr>
    <w:rPr>
      <w:rFonts w:ascii="Times New Roman" w:hAnsi="Times New Roman" w:cs="Times New Roman"/>
      <w:color w:val="000000"/>
      <w:sz w:val="24"/>
      <w:szCs w:val="24"/>
      <w:lang w:val="es-MX"/>
    </w:rPr>
  </w:style>
  <w:style w:type="table" w:styleId="Tablaconcuadrcula">
    <w:name w:val="Table Grid"/>
    <w:basedOn w:val="Tablanormal"/>
    <w:uiPriority w:val="39"/>
    <w:rsid w:val="002B4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346F3"/>
    <w:rPr>
      <w:color w:val="0000FF"/>
      <w:u w:val="single"/>
    </w:rPr>
  </w:style>
  <w:style w:type="character" w:styleId="Hipervnculovisitado">
    <w:name w:val="FollowedHyperlink"/>
    <w:basedOn w:val="Fuentedeprrafopredeter"/>
    <w:uiPriority w:val="99"/>
    <w:semiHidden/>
    <w:unhideWhenUsed/>
    <w:rsid w:val="006346F3"/>
    <w:rPr>
      <w:color w:val="800080"/>
      <w:u w:val="single"/>
    </w:rPr>
  </w:style>
  <w:style w:type="paragraph" w:customStyle="1" w:styleId="xl65">
    <w:name w:val="xl65"/>
    <w:basedOn w:val="Normal"/>
    <w:rsid w:val="006346F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66">
    <w:name w:val="xl66"/>
    <w:basedOn w:val="Normal"/>
    <w:rsid w:val="006346F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67">
    <w:name w:val="xl67"/>
    <w:basedOn w:val="Normal"/>
    <w:rsid w:val="006346F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68">
    <w:name w:val="xl68"/>
    <w:basedOn w:val="Normal"/>
    <w:rsid w:val="006346F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69">
    <w:name w:val="xl69"/>
    <w:basedOn w:val="Normal"/>
    <w:rsid w:val="006346F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70">
    <w:name w:val="xl70"/>
    <w:basedOn w:val="Normal"/>
    <w:rsid w:val="006346F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1">
    <w:name w:val="xl71"/>
    <w:basedOn w:val="Normal"/>
    <w:rsid w:val="00634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72">
    <w:name w:val="xl72"/>
    <w:basedOn w:val="Normal"/>
    <w:rsid w:val="006346F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73">
    <w:name w:val="xl73"/>
    <w:basedOn w:val="Normal"/>
    <w:rsid w:val="006346F3"/>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4">
    <w:name w:val="xl74"/>
    <w:basedOn w:val="Normal"/>
    <w:rsid w:val="006346F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5">
    <w:name w:val="xl75"/>
    <w:basedOn w:val="Normal"/>
    <w:rsid w:val="00634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6">
    <w:name w:val="xl76"/>
    <w:basedOn w:val="Normal"/>
    <w:rsid w:val="006346F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7">
    <w:name w:val="xl77"/>
    <w:basedOn w:val="Normal"/>
    <w:rsid w:val="006346F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8">
    <w:name w:val="xl78"/>
    <w:basedOn w:val="Normal"/>
    <w:rsid w:val="006346F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9">
    <w:name w:val="xl79"/>
    <w:basedOn w:val="Normal"/>
    <w:rsid w:val="006346F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6346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MX" w:eastAsia="es-MX"/>
    </w:rPr>
  </w:style>
  <w:style w:type="paragraph" w:customStyle="1" w:styleId="xl81">
    <w:name w:val="xl81"/>
    <w:basedOn w:val="Normal"/>
    <w:rsid w:val="006346F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es-MX" w:eastAsia="es-MX"/>
    </w:rPr>
  </w:style>
  <w:style w:type="paragraph" w:customStyle="1" w:styleId="xl82">
    <w:name w:val="xl82"/>
    <w:basedOn w:val="Normal"/>
    <w:rsid w:val="006346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MX" w:eastAsia="es-MX"/>
    </w:rPr>
  </w:style>
  <w:style w:type="paragraph" w:customStyle="1" w:styleId="xl83">
    <w:name w:val="xl83"/>
    <w:basedOn w:val="Normal"/>
    <w:rsid w:val="006346F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MX" w:eastAsia="es-MX"/>
    </w:rPr>
  </w:style>
  <w:style w:type="paragraph" w:customStyle="1" w:styleId="xl84">
    <w:name w:val="xl84"/>
    <w:basedOn w:val="Normal"/>
    <w:rsid w:val="006346F3"/>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5">
    <w:name w:val="xl85"/>
    <w:basedOn w:val="Normal"/>
    <w:rsid w:val="006346F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6">
    <w:name w:val="xl86"/>
    <w:basedOn w:val="Normal"/>
    <w:rsid w:val="006346F3"/>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7">
    <w:name w:val="xl87"/>
    <w:basedOn w:val="Normal"/>
    <w:rsid w:val="006346F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8">
    <w:name w:val="xl88"/>
    <w:basedOn w:val="Normal"/>
    <w:rsid w:val="006346F3"/>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89">
    <w:name w:val="xl89"/>
    <w:basedOn w:val="Normal"/>
    <w:rsid w:val="006346F3"/>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90">
    <w:name w:val="xl90"/>
    <w:basedOn w:val="Normal"/>
    <w:rsid w:val="006346F3"/>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cabezado">
    <w:name w:val="header"/>
    <w:basedOn w:val="Normal"/>
    <w:link w:val="EncabezadoCar"/>
    <w:uiPriority w:val="99"/>
    <w:unhideWhenUsed/>
    <w:rsid w:val="006346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6F3"/>
  </w:style>
  <w:style w:type="paragraph" w:styleId="Piedepgina">
    <w:name w:val="footer"/>
    <w:basedOn w:val="Normal"/>
    <w:link w:val="PiedepginaCar"/>
    <w:uiPriority w:val="99"/>
    <w:unhideWhenUsed/>
    <w:rsid w:val="006346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6F3"/>
  </w:style>
  <w:style w:type="character" w:customStyle="1" w:styleId="Ttulo1Car">
    <w:name w:val="Título 1 Car"/>
    <w:basedOn w:val="Fuentedeprrafopredeter"/>
    <w:link w:val="Ttulo1"/>
    <w:uiPriority w:val="9"/>
    <w:rsid w:val="00CE26F4"/>
    <w:rPr>
      <w:rFonts w:asciiTheme="majorHAnsi" w:eastAsiaTheme="majorEastAsia" w:hAnsiTheme="majorHAnsi" w:cstheme="majorBidi"/>
      <w:b/>
      <w:bCs/>
      <w:color w:val="2E74B5" w:themeColor="accent1" w:themeShade="BF"/>
      <w:sz w:val="28"/>
      <w:szCs w:val="28"/>
      <w:lang w:val="es-MX" w:eastAsia="es-MX"/>
    </w:rPr>
  </w:style>
  <w:style w:type="paragraph" w:styleId="Bibliografa">
    <w:name w:val="Bibliography"/>
    <w:basedOn w:val="Normal"/>
    <w:next w:val="Normal"/>
    <w:uiPriority w:val="37"/>
    <w:unhideWhenUsed/>
    <w:rsid w:val="00CE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7969">
      <w:bodyDiv w:val="1"/>
      <w:marLeft w:val="0"/>
      <w:marRight w:val="0"/>
      <w:marTop w:val="0"/>
      <w:marBottom w:val="0"/>
      <w:divBdr>
        <w:top w:val="none" w:sz="0" w:space="0" w:color="auto"/>
        <w:left w:val="none" w:sz="0" w:space="0" w:color="auto"/>
        <w:bottom w:val="none" w:sz="0" w:space="0" w:color="auto"/>
        <w:right w:val="none" w:sz="0" w:space="0" w:color="auto"/>
      </w:divBdr>
    </w:div>
    <w:div w:id="132917649">
      <w:bodyDiv w:val="1"/>
      <w:marLeft w:val="0"/>
      <w:marRight w:val="0"/>
      <w:marTop w:val="0"/>
      <w:marBottom w:val="0"/>
      <w:divBdr>
        <w:top w:val="none" w:sz="0" w:space="0" w:color="auto"/>
        <w:left w:val="none" w:sz="0" w:space="0" w:color="auto"/>
        <w:bottom w:val="none" w:sz="0" w:space="0" w:color="auto"/>
        <w:right w:val="none" w:sz="0" w:space="0" w:color="auto"/>
      </w:divBdr>
    </w:div>
    <w:div w:id="145362353">
      <w:bodyDiv w:val="1"/>
      <w:marLeft w:val="0"/>
      <w:marRight w:val="0"/>
      <w:marTop w:val="0"/>
      <w:marBottom w:val="0"/>
      <w:divBdr>
        <w:top w:val="none" w:sz="0" w:space="0" w:color="auto"/>
        <w:left w:val="none" w:sz="0" w:space="0" w:color="auto"/>
        <w:bottom w:val="none" w:sz="0" w:space="0" w:color="auto"/>
        <w:right w:val="none" w:sz="0" w:space="0" w:color="auto"/>
      </w:divBdr>
    </w:div>
    <w:div w:id="159321645">
      <w:bodyDiv w:val="1"/>
      <w:marLeft w:val="0"/>
      <w:marRight w:val="0"/>
      <w:marTop w:val="0"/>
      <w:marBottom w:val="0"/>
      <w:divBdr>
        <w:top w:val="none" w:sz="0" w:space="0" w:color="auto"/>
        <w:left w:val="none" w:sz="0" w:space="0" w:color="auto"/>
        <w:bottom w:val="none" w:sz="0" w:space="0" w:color="auto"/>
        <w:right w:val="none" w:sz="0" w:space="0" w:color="auto"/>
      </w:divBdr>
    </w:div>
    <w:div w:id="186067798">
      <w:bodyDiv w:val="1"/>
      <w:marLeft w:val="0"/>
      <w:marRight w:val="0"/>
      <w:marTop w:val="0"/>
      <w:marBottom w:val="0"/>
      <w:divBdr>
        <w:top w:val="none" w:sz="0" w:space="0" w:color="auto"/>
        <w:left w:val="none" w:sz="0" w:space="0" w:color="auto"/>
        <w:bottom w:val="none" w:sz="0" w:space="0" w:color="auto"/>
        <w:right w:val="none" w:sz="0" w:space="0" w:color="auto"/>
      </w:divBdr>
    </w:div>
    <w:div w:id="235557651">
      <w:bodyDiv w:val="1"/>
      <w:marLeft w:val="0"/>
      <w:marRight w:val="0"/>
      <w:marTop w:val="0"/>
      <w:marBottom w:val="0"/>
      <w:divBdr>
        <w:top w:val="none" w:sz="0" w:space="0" w:color="auto"/>
        <w:left w:val="none" w:sz="0" w:space="0" w:color="auto"/>
        <w:bottom w:val="none" w:sz="0" w:space="0" w:color="auto"/>
        <w:right w:val="none" w:sz="0" w:space="0" w:color="auto"/>
      </w:divBdr>
    </w:div>
    <w:div w:id="260989102">
      <w:bodyDiv w:val="1"/>
      <w:marLeft w:val="0"/>
      <w:marRight w:val="0"/>
      <w:marTop w:val="0"/>
      <w:marBottom w:val="0"/>
      <w:divBdr>
        <w:top w:val="none" w:sz="0" w:space="0" w:color="auto"/>
        <w:left w:val="none" w:sz="0" w:space="0" w:color="auto"/>
        <w:bottom w:val="none" w:sz="0" w:space="0" w:color="auto"/>
        <w:right w:val="none" w:sz="0" w:space="0" w:color="auto"/>
      </w:divBdr>
    </w:div>
    <w:div w:id="303896891">
      <w:bodyDiv w:val="1"/>
      <w:marLeft w:val="0"/>
      <w:marRight w:val="0"/>
      <w:marTop w:val="0"/>
      <w:marBottom w:val="0"/>
      <w:divBdr>
        <w:top w:val="none" w:sz="0" w:space="0" w:color="auto"/>
        <w:left w:val="none" w:sz="0" w:space="0" w:color="auto"/>
        <w:bottom w:val="none" w:sz="0" w:space="0" w:color="auto"/>
        <w:right w:val="none" w:sz="0" w:space="0" w:color="auto"/>
      </w:divBdr>
    </w:div>
    <w:div w:id="420024739">
      <w:bodyDiv w:val="1"/>
      <w:marLeft w:val="0"/>
      <w:marRight w:val="0"/>
      <w:marTop w:val="0"/>
      <w:marBottom w:val="0"/>
      <w:divBdr>
        <w:top w:val="none" w:sz="0" w:space="0" w:color="auto"/>
        <w:left w:val="none" w:sz="0" w:space="0" w:color="auto"/>
        <w:bottom w:val="none" w:sz="0" w:space="0" w:color="auto"/>
        <w:right w:val="none" w:sz="0" w:space="0" w:color="auto"/>
      </w:divBdr>
    </w:div>
    <w:div w:id="485702953">
      <w:bodyDiv w:val="1"/>
      <w:marLeft w:val="0"/>
      <w:marRight w:val="0"/>
      <w:marTop w:val="0"/>
      <w:marBottom w:val="0"/>
      <w:divBdr>
        <w:top w:val="none" w:sz="0" w:space="0" w:color="auto"/>
        <w:left w:val="none" w:sz="0" w:space="0" w:color="auto"/>
        <w:bottom w:val="none" w:sz="0" w:space="0" w:color="auto"/>
        <w:right w:val="none" w:sz="0" w:space="0" w:color="auto"/>
      </w:divBdr>
    </w:div>
    <w:div w:id="551773573">
      <w:bodyDiv w:val="1"/>
      <w:marLeft w:val="0"/>
      <w:marRight w:val="0"/>
      <w:marTop w:val="0"/>
      <w:marBottom w:val="0"/>
      <w:divBdr>
        <w:top w:val="none" w:sz="0" w:space="0" w:color="auto"/>
        <w:left w:val="none" w:sz="0" w:space="0" w:color="auto"/>
        <w:bottom w:val="none" w:sz="0" w:space="0" w:color="auto"/>
        <w:right w:val="none" w:sz="0" w:space="0" w:color="auto"/>
      </w:divBdr>
    </w:div>
    <w:div w:id="613438501">
      <w:bodyDiv w:val="1"/>
      <w:marLeft w:val="0"/>
      <w:marRight w:val="0"/>
      <w:marTop w:val="0"/>
      <w:marBottom w:val="0"/>
      <w:divBdr>
        <w:top w:val="none" w:sz="0" w:space="0" w:color="auto"/>
        <w:left w:val="none" w:sz="0" w:space="0" w:color="auto"/>
        <w:bottom w:val="none" w:sz="0" w:space="0" w:color="auto"/>
        <w:right w:val="none" w:sz="0" w:space="0" w:color="auto"/>
      </w:divBdr>
    </w:div>
    <w:div w:id="635260131">
      <w:bodyDiv w:val="1"/>
      <w:marLeft w:val="0"/>
      <w:marRight w:val="0"/>
      <w:marTop w:val="0"/>
      <w:marBottom w:val="0"/>
      <w:divBdr>
        <w:top w:val="none" w:sz="0" w:space="0" w:color="auto"/>
        <w:left w:val="none" w:sz="0" w:space="0" w:color="auto"/>
        <w:bottom w:val="none" w:sz="0" w:space="0" w:color="auto"/>
        <w:right w:val="none" w:sz="0" w:space="0" w:color="auto"/>
      </w:divBdr>
    </w:div>
    <w:div w:id="650252905">
      <w:bodyDiv w:val="1"/>
      <w:marLeft w:val="0"/>
      <w:marRight w:val="0"/>
      <w:marTop w:val="0"/>
      <w:marBottom w:val="0"/>
      <w:divBdr>
        <w:top w:val="none" w:sz="0" w:space="0" w:color="auto"/>
        <w:left w:val="none" w:sz="0" w:space="0" w:color="auto"/>
        <w:bottom w:val="none" w:sz="0" w:space="0" w:color="auto"/>
        <w:right w:val="none" w:sz="0" w:space="0" w:color="auto"/>
      </w:divBdr>
    </w:div>
    <w:div w:id="672337983">
      <w:bodyDiv w:val="1"/>
      <w:marLeft w:val="0"/>
      <w:marRight w:val="0"/>
      <w:marTop w:val="0"/>
      <w:marBottom w:val="0"/>
      <w:divBdr>
        <w:top w:val="none" w:sz="0" w:space="0" w:color="auto"/>
        <w:left w:val="none" w:sz="0" w:space="0" w:color="auto"/>
        <w:bottom w:val="none" w:sz="0" w:space="0" w:color="auto"/>
        <w:right w:val="none" w:sz="0" w:space="0" w:color="auto"/>
      </w:divBdr>
    </w:div>
    <w:div w:id="697051467">
      <w:bodyDiv w:val="1"/>
      <w:marLeft w:val="0"/>
      <w:marRight w:val="0"/>
      <w:marTop w:val="0"/>
      <w:marBottom w:val="0"/>
      <w:divBdr>
        <w:top w:val="none" w:sz="0" w:space="0" w:color="auto"/>
        <w:left w:val="none" w:sz="0" w:space="0" w:color="auto"/>
        <w:bottom w:val="none" w:sz="0" w:space="0" w:color="auto"/>
        <w:right w:val="none" w:sz="0" w:space="0" w:color="auto"/>
      </w:divBdr>
    </w:div>
    <w:div w:id="705063349">
      <w:bodyDiv w:val="1"/>
      <w:marLeft w:val="0"/>
      <w:marRight w:val="0"/>
      <w:marTop w:val="0"/>
      <w:marBottom w:val="0"/>
      <w:divBdr>
        <w:top w:val="none" w:sz="0" w:space="0" w:color="auto"/>
        <w:left w:val="none" w:sz="0" w:space="0" w:color="auto"/>
        <w:bottom w:val="none" w:sz="0" w:space="0" w:color="auto"/>
        <w:right w:val="none" w:sz="0" w:space="0" w:color="auto"/>
      </w:divBdr>
    </w:div>
    <w:div w:id="798110577">
      <w:bodyDiv w:val="1"/>
      <w:marLeft w:val="0"/>
      <w:marRight w:val="0"/>
      <w:marTop w:val="0"/>
      <w:marBottom w:val="0"/>
      <w:divBdr>
        <w:top w:val="none" w:sz="0" w:space="0" w:color="auto"/>
        <w:left w:val="none" w:sz="0" w:space="0" w:color="auto"/>
        <w:bottom w:val="none" w:sz="0" w:space="0" w:color="auto"/>
        <w:right w:val="none" w:sz="0" w:space="0" w:color="auto"/>
      </w:divBdr>
    </w:div>
    <w:div w:id="810951045">
      <w:bodyDiv w:val="1"/>
      <w:marLeft w:val="0"/>
      <w:marRight w:val="0"/>
      <w:marTop w:val="0"/>
      <w:marBottom w:val="0"/>
      <w:divBdr>
        <w:top w:val="none" w:sz="0" w:space="0" w:color="auto"/>
        <w:left w:val="none" w:sz="0" w:space="0" w:color="auto"/>
        <w:bottom w:val="none" w:sz="0" w:space="0" w:color="auto"/>
        <w:right w:val="none" w:sz="0" w:space="0" w:color="auto"/>
      </w:divBdr>
    </w:div>
    <w:div w:id="883173233">
      <w:bodyDiv w:val="1"/>
      <w:marLeft w:val="0"/>
      <w:marRight w:val="0"/>
      <w:marTop w:val="0"/>
      <w:marBottom w:val="0"/>
      <w:divBdr>
        <w:top w:val="none" w:sz="0" w:space="0" w:color="auto"/>
        <w:left w:val="none" w:sz="0" w:space="0" w:color="auto"/>
        <w:bottom w:val="none" w:sz="0" w:space="0" w:color="auto"/>
        <w:right w:val="none" w:sz="0" w:space="0" w:color="auto"/>
      </w:divBdr>
    </w:div>
    <w:div w:id="938413711">
      <w:bodyDiv w:val="1"/>
      <w:marLeft w:val="0"/>
      <w:marRight w:val="0"/>
      <w:marTop w:val="0"/>
      <w:marBottom w:val="0"/>
      <w:divBdr>
        <w:top w:val="none" w:sz="0" w:space="0" w:color="auto"/>
        <w:left w:val="none" w:sz="0" w:space="0" w:color="auto"/>
        <w:bottom w:val="none" w:sz="0" w:space="0" w:color="auto"/>
        <w:right w:val="none" w:sz="0" w:space="0" w:color="auto"/>
      </w:divBdr>
    </w:div>
    <w:div w:id="1018847099">
      <w:bodyDiv w:val="1"/>
      <w:marLeft w:val="0"/>
      <w:marRight w:val="0"/>
      <w:marTop w:val="0"/>
      <w:marBottom w:val="0"/>
      <w:divBdr>
        <w:top w:val="none" w:sz="0" w:space="0" w:color="auto"/>
        <w:left w:val="none" w:sz="0" w:space="0" w:color="auto"/>
        <w:bottom w:val="none" w:sz="0" w:space="0" w:color="auto"/>
        <w:right w:val="none" w:sz="0" w:space="0" w:color="auto"/>
      </w:divBdr>
    </w:div>
    <w:div w:id="1027877602">
      <w:bodyDiv w:val="1"/>
      <w:marLeft w:val="0"/>
      <w:marRight w:val="0"/>
      <w:marTop w:val="0"/>
      <w:marBottom w:val="0"/>
      <w:divBdr>
        <w:top w:val="none" w:sz="0" w:space="0" w:color="auto"/>
        <w:left w:val="none" w:sz="0" w:space="0" w:color="auto"/>
        <w:bottom w:val="none" w:sz="0" w:space="0" w:color="auto"/>
        <w:right w:val="none" w:sz="0" w:space="0" w:color="auto"/>
      </w:divBdr>
    </w:div>
    <w:div w:id="1098067388">
      <w:bodyDiv w:val="1"/>
      <w:marLeft w:val="0"/>
      <w:marRight w:val="0"/>
      <w:marTop w:val="0"/>
      <w:marBottom w:val="0"/>
      <w:divBdr>
        <w:top w:val="none" w:sz="0" w:space="0" w:color="auto"/>
        <w:left w:val="none" w:sz="0" w:space="0" w:color="auto"/>
        <w:bottom w:val="none" w:sz="0" w:space="0" w:color="auto"/>
        <w:right w:val="none" w:sz="0" w:space="0" w:color="auto"/>
      </w:divBdr>
    </w:div>
    <w:div w:id="1150245366">
      <w:bodyDiv w:val="1"/>
      <w:marLeft w:val="0"/>
      <w:marRight w:val="0"/>
      <w:marTop w:val="0"/>
      <w:marBottom w:val="0"/>
      <w:divBdr>
        <w:top w:val="none" w:sz="0" w:space="0" w:color="auto"/>
        <w:left w:val="none" w:sz="0" w:space="0" w:color="auto"/>
        <w:bottom w:val="none" w:sz="0" w:space="0" w:color="auto"/>
        <w:right w:val="none" w:sz="0" w:space="0" w:color="auto"/>
      </w:divBdr>
    </w:div>
    <w:div w:id="1156259572">
      <w:bodyDiv w:val="1"/>
      <w:marLeft w:val="0"/>
      <w:marRight w:val="0"/>
      <w:marTop w:val="0"/>
      <w:marBottom w:val="0"/>
      <w:divBdr>
        <w:top w:val="none" w:sz="0" w:space="0" w:color="auto"/>
        <w:left w:val="none" w:sz="0" w:space="0" w:color="auto"/>
        <w:bottom w:val="none" w:sz="0" w:space="0" w:color="auto"/>
        <w:right w:val="none" w:sz="0" w:space="0" w:color="auto"/>
      </w:divBdr>
    </w:div>
    <w:div w:id="1177816787">
      <w:bodyDiv w:val="1"/>
      <w:marLeft w:val="0"/>
      <w:marRight w:val="0"/>
      <w:marTop w:val="0"/>
      <w:marBottom w:val="0"/>
      <w:divBdr>
        <w:top w:val="none" w:sz="0" w:space="0" w:color="auto"/>
        <w:left w:val="none" w:sz="0" w:space="0" w:color="auto"/>
        <w:bottom w:val="none" w:sz="0" w:space="0" w:color="auto"/>
        <w:right w:val="none" w:sz="0" w:space="0" w:color="auto"/>
      </w:divBdr>
    </w:div>
    <w:div w:id="1179857205">
      <w:bodyDiv w:val="1"/>
      <w:marLeft w:val="0"/>
      <w:marRight w:val="0"/>
      <w:marTop w:val="0"/>
      <w:marBottom w:val="0"/>
      <w:divBdr>
        <w:top w:val="none" w:sz="0" w:space="0" w:color="auto"/>
        <w:left w:val="none" w:sz="0" w:space="0" w:color="auto"/>
        <w:bottom w:val="none" w:sz="0" w:space="0" w:color="auto"/>
        <w:right w:val="none" w:sz="0" w:space="0" w:color="auto"/>
      </w:divBdr>
    </w:div>
    <w:div w:id="1237205650">
      <w:bodyDiv w:val="1"/>
      <w:marLeft w:val="0"/>
      <w:marRight w:val="0"/>
      <w:marTop w:val="0"/>
      <w:marBottom w:val="0"/>
      <w:divBdr>
        <w:top w:val="none" w:sz="0" w:space="0" w:color="auto"/>
        <w:left w:val="none" w:sz="0" w:space="0" w:color="auto"/>
        <w:bottom w:val="none" w:sz="0" w:space="0" w:color="auto"/>
        <w:right w:val="none" w:sz="0" w:space="0" w:color="auto"/>
      </w:divBdr>
    </w:div>
    <w:div w:id="1241208291">
      <w:bodyDiv w:val="1"/>
      <w:marLeft w:val="0"/>
      <w:marRight w:val="0"/>
      <w:marTop w:val="0"/>
      <w:marBottom w:val="0"/>
      <w:divBdr>
        <w:top w:val="none" w:sz="0" w:space="0" w:color="auto"/>
        <w:left w:val="none" w:sz="0" w:space="0" w:color="auto"/>
        <w:bottom w:val="none" w:sz="0" w:space="0" w:color="auto"/>
        <w:right w:val="none" w:sz="0" w:space="0" w:color="auto"/>
      </w:divBdr>
    </w:div>
    <w:div w:id="1329946876">
      <w:bodyDiv w:val="1"/>
      <w:marLeft w:val="0"/>
      <w:marRight w:val="0"/>
      <w:marTop w:val="0"/>
      <w:marBottom w:val="0"/>
      <w:divBdr>
        <w:top w:val="none" w:sz="0" w:space="0" w:color="auto"/>
        <w:left w:val="none" w:sz="0" w:space="0" w:color="auto"/>
        <w:bottom w:val="none" w:sz="0" w:space="0" w:color="auto"/>
        <w:right w:val="none" w:sz="0" w:space="0" w:color="auto"/>
      </w:divBdr>
    </w:div>
    <w:div w:id="1519539637">
      <w:bodyDiv w:val="1"/>
      <w:marLeft w:val="0"/>
      <w:marRight w:val="0"/>
      <w:marTop w:val="0"/>
      <w:marBottom w:val="0"/>
      <w:divBdr>
        <w:top w:val="none" w:sz="0" w:space="0" w:color="auto"/>
        <w:left w:val="none" w:sz="0" w:space="0" w:color="auto"/>
        <w:bottom w:val="none" w:sz="0" w:space="0" w:color="auto"/>
        <w:right w:val="none" w:sz="0" w:space="0" w:color="auto"/>
      </w:divBdr>
    </w:div>
    <w:div w:id="1648167106">
      <w:bodyDiv w:val="1"/>
      <w:marLeft w:val="0"/>
      <w:marRight w:val="0"/>
      <w:marTop w:val="0"/>
      <w:marBottom w:val="0"/>
      <w:divBdr>
        <w:top w:val="none" w:sz="0" w:space="0" w:color="auto"/>
        <w:left w:val="none" w:sz="0" w:space="0" w:color="auto"/>
        <w:bottom w:val="none" w:sz="0" w:space="0" w:color="auto"/>
        <w:right w:val="none" w:sz="0" w:space="0" w:color="auto"/>
      </w:divBdr>
      <w:divsChild>
        <w:div w:id="1329014374">
          <w:marLeft w:val="0"/>
          <w:marRight w:val="0"/>
          <w:marTop w:val="0"/>
          <w:marBottom w:val="0"/>
          <w:divBdr>
            <w:top w:val="none" w:sz="0" w:space="0" w:color="auto"/>
            <w:left w:val="none" w:sz="0" w:space="0" w:color="auto"/>
            <w:bottom w:val="none" w:sz="0" w:space="0" w:color="auto"/>
            <w:right w:val="none" w:sz="0" w:space="0" w:color="auto"/>
          </w:divBdr>
        </w:div>
        <w:div w:id="747195510">
          <w:marLeft w:val="0"/>
          <w:marRight w:val="0"/>
          <w:marTop w:val="0"/>
          <w:marBottom w:val="0"/>
          <w:divBdr>
            <w:top w:val="none" w:sz="0" w:space="0" w:color="auto"/>
            <w:left w:val="none" w:sz="0" w:space="0" w:color="auto"/>
            <w:bottom w:val="none" w:sz="0" w:space="0" w:color="auto"/>
            <w:right w:val="none" w:sz="0" w:space="0" w:color="auto"/>
          </w:divBdr>
        </w:div>
        <w:div w:id="1760590284">
          <w:marLeft w:val="0"/>
          <w:marRight w:val="0"/>
          <w:marTop w:val="0"/>
          <w:marBottom w:val="0"/>
          <w:divBdr>
            <w:top w:val="none" w:sz="0" w:space="0" w:color="auto"/>
            <w:left w:val="none" w:sz="0" w:space="0" w:color="auto"/>
            <w:bottom w:val="none" w:sz="0" w:space="0" w:color="auto"/>
            <w:right w:val="none" w:sz="0" w:space="0" w:color="auto"/>
          </w:divBdr>
        </w:div>
        <w:div w:id="572204111">
          <w:marLeft w:val="0"/>
          <w:marRight w:val="0"/>
          <w:marTop w:val="0"/>
          <w:marBottom w:val="0"/>
          <w:divBdr>
            <w:top w:val="none" w:sz="0" w:space="0" w:color="auto"/>
            <w:left w:val="none" w:sz="0" w:space="0" w:color="auto"/>
            <w:bottom w:val="none" w:sz="0" w:space="0" w:color="auto"/>
            <w:right w:val="none" w:sz="0" w:space="0" w:color="auto"/>
          </w:divBdr>
        </w:div>
        <w:div w:id="52853200">
          <w:marLeft w:val="0"/>
          <w:marRight w:val="0"/>
          <w:marTop w:val="0"/>
          <w:marBottom w:val="0"/>
          <w:divBdr>
            <w:top w:val="none" w:sz="0" w:space="0" w:color="auto"/>
            <w:left w:val="none" w:sz="0" w:space="0" w:color="auto"/>
            <w:bottom w:val="none" w:sz="0" w:space="0" w:color="auto"/>
            <w:right w:val="none" w:sz="0" w:space="0" w:color="auto"/>
          </w:divBdr>
        </w:div>
        <w:div w:id="1008406640">
          <w:marLeft w:val="0"/>
          <w:marRight w:val="0"/>
          <w:marTop w:val="0"/>
          <w:marBottom w:val="0"/>
          <w:divBdr>
            <w:top w:val="none" w:sz="0" w:space="0" w:color="auto"/>
            <w:left w:val="none" w:sz="0" w:space="0" w:color="auto"/>
            <w:bottom w:val="none" w:sz="0" w:space="0" w:color="auto"/>
            <w:right w:val="none" w:sz="0" w:space="0" w:color="auto"/>
          </w:divBdr>
        </w:div>
        <w:div w:id="560362092">
          <w:marLeft w:val="0"/>
          <w:marRight w:val="0"/>
          <w:marTop w:val="0"/>
          <w:marBottom w:val="0"/>
          <w:divBdr>
            <w:top w:val="none" w:sz="0" w:space="0" w:color="auto"/>
            <w:left w:val="none" w:sz="0" w:space="0" w:color="auto"/>
            <w:bottom w:val="none" w:sz="0" w:space="0" w:color="auto"/>
            <w:right w:val="none" w:sz="0" w:space="0" w:color="auto"/>
          </w:divBdr>
        </w:div>
        <w:div w:id="1042438486">
          <w:marLeft w:val="0"/>
          <w:marRight w:val="0"/>
          <w:marTop w:val="0"/>
          <w:marBottom w:val="0"/>
          <w:divBdr>
            <w:top w:val="none" w:sz="0" w:space="0" w:color="auto"/>
            <w:left w:val="none" w:sz="0" w:space="0" w:color="auto"/>
            <w:bottom w:val="none" w:sz="0" w:space="0" w:color="auto"/>
            <w:right w:val="none" w:sz="0" w:space="0" w:color="auto"/>
          </w:divBdr>
        </w:div>
        <w:div w:id="1762601609">
          <w:marLeft w:val="0"/>
          <w:marRight w:val="0"/>
          <w:marTop w:val="0"/>
          <w:marBottom w:val="0"/>
          <w:divBdr>
            <w:top w:val="none" w:sz="0" w:space="0" w:color="auto"/>
            <w:left w:val="none" w:sz="0" w:space="0" w:color="auto"/>
            <w:bottom w:val="none" w:sz="0" w:space="0" w:color="auto"/>
            <w:right w:val="none" w:sz="0" w:space="0" w:color="auto"/>
          </w:divBdr>
        </w:div>
        <w:div w:id="1405568951">
          <w:marLeft w:val="0"/>
          <w:marRight w:val="0"/>
          <w:marTop w:val="0"/>
          <w:marBottom w:val="0"/>
          <w:divBdr>
            <w:top w:val="none" w:sz="0" w:space="0" w:color="auto"/>
            <w:left w:val="none" w:sz="0" w:space="0" w:color="auto"/>
            <w:bottom w:val="none" w:sz="0" w:space="0" w:color="auto"/>
            <w:right w:val="none" w:sz="0" w:space="0" w:color="auto"/>
          </w:divBdr>
        </w:div>
        <w:div w:id="1187862432">
          <w:marLeft w:val="0"/>
          <w:marRight w:val="0"/>
          <w:marTop w:val="0"/>
          <w:marBottom w:val="0"/>
          <w:divBdr>
            <w:top w:val="none" w:sz="0" w:space="0" w:color="auto"/>
            <w:left w:val="none" w:sz="0" w:space="0" w:color="auto"/>
            <w:bottom w:val="none" w:sz="0" w:space="0" w:color="auto"/>
            <w:right w:val="none" w:sz="0" w:space="0" w:color="auto"/>
          </w:divBdr>
        </w:div>
        <w:div w:id="1070423053">
          <w:marLeft w:val="0"/>
          <w:marRight w:val="0"/>
          <w:marTop w:val="0"/>
          <w:marBottom w:val="0"/>
          <w:divBdr>
            <w:top w:val="none" w:sz="0" w:space="0" w:color="auto"/>
            <w:left w:val="none" w:sz="0" w:space="0" w:color="auto"/>
            <w:bottom w:val="none" w:sz="0" w:space="0" w:color="auto"/>
            <w:right w:val="none" w:sz="0" w:space="0" w:color="auto"/>
          </w:divBdr>
        </w:div>
        <w:div w:id="100271725">
          <w:marLeft w:val="0"/>
          <w:marRight w:val="0"/>
          <w:marTop w:val="0"/>
          <w:marBottom w:val="0"/>
          <w:divBdr>
            <w:top w:val="none" w:sz="0" w:space="0" w:color="auto"/>
            <w:left w:val="none" w:sz="0" w:space="0" w:color="auto"/>
            <w:bottom w:val="none" w:sz="0" w:space="0" w:color="auto"/>
            <w:right w:val="none" w:sz="0" w:space="0" w:color="auto"/>
          </w:divBdr>
        </w:div>
        <w:div w:id="2101022601">
          <w:marLeft w:val="0"/>
          <w:marRight w:val="0"/>
          <w:marTop w:val="0"/>
          <w:marBottom w:val="0"/>
          <w:divBdr>
            <w:top w:val="none" w:sz="0" w:space="0" w:color="auto"/>
            <w:left w:val="none" w:sz="0" w:space="0" w:color="auto"/>
            <w:bottom w:val="none" w:sz="0" w:space="0" w:color="auto"/>
            <w:right w:val="none" w:sz="0" w:space="0" w:color="auto"/>
          </w:divBdr>
        </w:div>
        <w:div w:id="389231624">
          <w:marLeft w:val="0"/>
          <w:marRight w:val="0"/>
          <w:marTop w:val="0"/>
          <w:marBottom w:val="0"/>
          <w:divBdr>
            <w:top w:val="none" w:sz="0" w:space="0" w:color="auto"/>
            <w:left w:val="none" w:sz="0" w:space="0" w:color="auto"/>
            <w:bottom w:val="none" w:sz="0" w:space="0" w:color="auto"/>
            <w:right w:val="none" w:sz="0" w:space="0" w:color="auto"/>
          </w:divBdr>
        </w:div>
        <w:div w:id="639500859">
          <w:marLeft w:val="0"/>
          <w:marRight w:val="0"/>
          <w:marTop w:val="0"/>
          <w:marBottom w:val="0"/>
          <w:divBdr>
            <w:top w:val="none" w:sz="0" w:space="0" w:color="auto"/>
            <w:left w:val="none" w:sz="0" w:space="0" w:color="auto"/>
            <w:bottom w:val="none" w:sz="0" w:space="0" w:color="auto"/>
            <w:right w:val="none" w:sz="0" w:space="0" w:color="auto"/>
          </w:divBdr>
        </w:div>
        <w:div w:id="213660532">
          <w:marLeft w:val="0"/>
          <w:marRight w:val="0"/>
          <w:marTop w:val="0"/>
          <w:marBottom w:val="0"/>
          <w:divBdr>
            <w:top w:val="none" w:sz="0" w:space="0" w:color="auto"/>
            <w:left w:val="none" w:sz="0" w:space="0" w:color="auto"/>
            <w:bottom w:val="none" w:sz="0" w:space="0" w:color="auto"/>
            <w:right w:val="none" w:sz="0" w:space="0" w:color="auto"/>
          </w:divBdr>
        </w:div>
        <w:div w:id="2075006000">
          <w:marLeft w:val="0"/>
          <w:marRight w:val="0"/>
          <w:marTop w:val="0"/>
          <w:marBottom w:val="0"/>
          <w:divBdr>
            <w:top w:val="none" w:sz="0" w:space="0" w:color="auto"/>
            <w:left w:val="none" w:sz="0" w:space="0" w:color="auto"/>
            <w:bottom w:val="none" w:sz="0" w:space="0" w:color="auto"/>
            <w:right w:val="none" w:sz="0" w:space="0" w:color="auto"/>
          </w:divBdr>
        </w:div>
        <w:div w:id="341708380">
          <w:marLeft w:val="0"/>
          <w:marRight w:val="0"/>
          <w:marTop w:val="0"/>
          <w:marBottom w:val="0"/>
          <w:divBdr>
            <w:top w:val="none" w:sz="0" w:space="0" w:color="auto"/>
            <w:left w:val="none" w:sz="0" w:space="0" w:color="auto"/>
            <w:bottom w:val="none" w:sz="0" w:space="0" w:color="auto"/>
            <w:right w:val="none" w:sz="0" w:space="0" w:color="auto"/>
          </w:divBdr>
        </w:div>
        <w:div w:id="1615552461">
          <w:marLeft w:val="0"/>
          <w:marRight w:val="0"/>
          <w:marTop w:val="0"/>
          <w:marBottom w:val="0"/>
          <w:divBdr>
            <w:top w:val="none" w:sz="0" w:space="0" w:color="auto"/>
            <w:left w:val="none" w:sz="0" w:space="0" w:color="auto"/>
            <w:bottom w:val="none" w:sz="0" w:space="0" w:color="auto"/>
            <w:right w:val="none" w:sz="0" w:space="0" w:color="auto"/>
          </w:divBdr>
        </w:div>
        <w:div w:id="1423406777">
          <w:marLeft w:val="0"/>
          <w:marRight w:val="0"/>
          <w:marTop w:val="0"/>
          <w:marBottom w:val="0"/>
          <w:divBdr>
            <w:top w:val="none" w:sz="0" w:space="0" w:color="auto"/>
            <w:left w:val="none" w:sz="0" w:space="0" w:color="auto"/>
            <w:bottom w:val="none" w:sz="0" w:space="0" w:color="auto"/>
            <w:right w:val="none" w:sz="0" w:space="0" w:color="auto"/>
          </w:divBdr>
        </w:div>
        <w:div w:id="1066224204">
          <w:marLeft w:val="0"/>
          <w:marRight w:val="0"/>
          <w:marTop w:val="0"/>
          <w:marBottom w:val="0"/>
          <w:divBdr>
            <w:top w:val="none" w:sz="0" w:space="0" w:color="auto"/>
            <w:left w:val="none" w:sz="0" w:space="0" w:color="auto"/>
            <w:bottom w:val="none" w:sz="0" w:space="0" w:color="auto"/>
            <w:right w:val="none" w:sz="0" w:space="0" w:color="auto"/>
          </w:divBdr>
        </w:div>
        <w:div w:id="1695954632">
          <w:marLeft w:val="0"/>
          <w:marRight w:val="0"/>
          <w:marTop w:val="0"/>
          <w:marBottom w:val="0"/>
          <w:divBdr>
            <w:top w:val="none" w:sz="0" w:space="0" w:color="auto"/>
            <w:left w:val="none" w:sz="0" w:space="0" w:color="auto"/>
            <w:bottom w:val="none" w:sz="0" w:space="0" w:color="auto"/>
            <w:right w:val="none" w:sz="0" w:space="0" w:color="auto"/>
          </w:divBdr>
        </w:div>
        <w:div w:id="706678688">
          <w:marLeft w:val="0"/>
          <w:marRight w:val="0"/>
          <w:marTop w:val="0"/>
          <w:marBottom w:val="0"/>
          <w:divBdr>
            <w:top w:val="none" w:sz="0" w:space="0" w:color="auto"/>
            <w:left w:val="none" w:sz="0" w:space="0" w:color="auto"/>
            <w:bottom w:val="none" w:sz="0" w:space="0" w:color="auto"/>
            <w:right w:val="none" w:sz="0" w:space="0" w:color="auto"/>
          </w:divBdr>
        </w:div>
        <w:div w:id="2137721993">
          <w:marLeft w:val="0"/>
          <w:marRight w:val="0"/>
          <w:marTop w:val="0"/>
          <w:marBottom w:val="0"/>
          <w:divBdr>
            <w:top w:val="none" w:sz="0" w:space="0" w:color="auto"/>
            <w:left w:val="none" w:sz="0" w:space="0" w:color="auto"/>
            <w:bottom w:val="none" w:sz="0" w:space="0" w:color="auto"/>
            <w:right w:val="none" w:sz="0" w:space="0" w:color="auto"/>
          </w:divBdr>
        </w:div>
        <w:div w:id="1990791233">
          <w:marLeft w:val="0"/>
          <w:marRight w:val="0"/>
          <w:marTop w:val="0"/>
          <w:marBottom w:val="0"/>
          <w:divBdr>
            <w:top w:val="none" w:sz="0" w:space="0" w:color="auto"/>
            <w:left w:val="none" w:sz="0" w:space="0" w:color="auto"/>
            <w:bottom w:val="none" w:sz="0" w:space="0" w:color="auto"/>
            <w:right w:val="none" w:sz="0" w:space="0" w:color="auto"/>
          </w:divBdr>
        </w:div>
        <w:div w:id="306595490">
          <w:marLeft w:val="0"/>
          <w:marRight w:val="0"/>
          <w:marTop w:val="0"/>
          <w:marBottom w:val="0"/>
          <w:divBdr>
            <w:top w:val="none" w:sz="0" w:space="0" w:color="auto"/>
            <w:left w:val="none" w:sz="0" w:space="0" w:color="auto"/>
            <w:bottom w:val="none" w:sz="0" w:space="0" w:color="auto"/>
            <w:right w:val="none" w:sz="0" w:space="0" w:color="auto"/>
          </w:divBdr>
        </w:div>
        <w:div w:id="1592396459">
          <w:marLeft w:val="0"/>
          <w:marRight w:val="0"/>
          <w:marTop w:val="0"/>
          <w:marBottom w:val="0"/>
          <w:divBdr>
            <w:top w:val="none" w:sz="0" w:space="0" w:color="auto"/>
            <w:left w:val="none" w:sz="0" w:space="0" w:color="auto"/>
            <w:bottom w:val="none" w:sz="0" w:space="0" w:color="auto"/>
            <w:right w:val="none" w:sz="0" w:space="0" w:color="auto"/>
          </w:divBdr>
        </w:div>
        <w:div w:id="1444690059">
          <w:marLeft w:val="0"/>
          <w:marRight w:val="0"/>
          <w:marTop w:val="0"/>
          <w:marBottom w:val="0"/>
          <w:divBdr>
            <w:top w:val="none" w:sz="0" w:space="0" w:color="auto"/>
            <w:left w:val="none" w:sz="0" w:space="0" w:color="auto"/>
            <w:bottom w:val="none" w:sz="0" w:space="0" w:color="auto"/>
            <w:right w:val="none" w:sz="0" w:space="0" w:color="auto"/>
          </w:divBdr>
        </w:div>
        <w:div w:id="990139781">
          <w:marLeft w:val="0"/>
          <w:marRight w:val="0"/>
          <w:marTop w:val="0"/>
          <w:marBottom w:val="0"/>
          <w:divBdr>
            <w:top w:val="none" w:sz="0" w:space="0" w:color="auto"/>
            <w:left w:val="none" w:sz="0" w:space="0" w:color="auto"/>
            <w:bottom w:val="none" w:sz="0" w:space="0" w:color="auto"/>
            <w:right w:val="none" w:sz="0" w:space="0" w:color="auto"/>
          </w:divBdr>
        </w:div>
        <w:div w:id="26762729">
          <w:marLeft w:val="0"/>
          <w:marRight w:val="0"/>
          <w:marTop w:val="0"/>
          <w:marBottom w:val="0"/>
          <w:divBdr>
            <w:top w:val="none" w:sz="0" w:space="0" w:color="auto"/>
            <w:left w:val="none" w:sz="0" w:space="0" w:color="auto"/>
            <w:bottom w:val="none" w:sz="0" w:space="0" w:color="auto"/>
            <w:right w:val="none" w:sz="0" w:space="0" w:color="auto"/>
          </w:divBdr>
        </w:div>
        <w:div w:id="1620188752">
          <w:marLeft w:val="0"/>
          <w:marRight w:val="0"/>
          <w:marTop w:val="0"/>
          <w:marBottom w:val="0"/>
          <w:divBdr>
            <w:top w:val="none" w:sz="0" w:space="0" w:color="auto"/>
            <w:left w:val="none" w:sz="0" w:space="0" w:color="auto"/>
            <w:bottom w:val="none" w:sz="0" w:space="0" w:color="auto"/>
            <w:right w:val="none" w:sz="0" w:space="0" w:color="auto"/>
          </w:divBdr>
        </w:div>
        <w:div w:id="1648393945">
          <w:marLeft w:val="0"/>
          <w:marRight w:val="0"/>
          <w:marTop w:val="0"/>
          <w:marBottom w:val="0"/>
          <w:divBdr>
            <w:top w:val="none" w:sz="0" w:space="0" w:color="auto"/>
            <w:left w:val="none" w:sz="0" w:space="0" w:color="auto"/>
            <w:bottom w:val="none" w:sz="0" w:space="0" w:color="auto"/>
            <w:right w:val="none" w:sz="0" w:space="0" w:color="auto"/>
          </w:divBdr>
        </w:div>
        <w:div w:id="36904546">
          <w:marLeft w:val="0"/>
          <w:marRight w:val="0"/>
          <w:marTop w:val="0"/>
          <w:marBottom w:val="0"/>
          <w:divBdr>
            <w:top w:val="none" w:sz="0" w:space="0" w:color="auto"/>
            <w:left w:val="none" w:sz="0" w:space="0" w:color="auto"/>
            <w:bottom w:val="none" w:sz="0" w:space="0" w:color="auto"/>
            <w:right w:val="none" w:sz="0" w:space="0" w:color="auto"/>
          </w:divBdr>
        </w:div>
        <w:div w:id="714892867">
          <w:marLeft w:val="0"/>
          <w:marRight w:val="0"/>
          <w:marTop w:val="0"/>
          <w:marBottom w:val="0"/>
          <w:divBdr>
            <w:top w:val="none" w:sz="0" w:space="0" w:color="auto"/>
            <w:left w:val="none" w:sz="0" w:space="0" w:color="auto"/>
            <w:bottom w:val="none" w:sz="0" w:space="0" w:color="auto"/>
            <w:right w:val="none" w:sz="0" w:space="0" w:color="auto"/>
          </w:divBdr>
        </w:div>
        <w:div w:id="938487785">
          <w:marLeft w:val="0"/>
          <w:marRight w:val="0"/>
          <w:marTop w:val="0"/>
          <w:marBottom w:val="0"/>
          <w:divBdr>
            <w:top w:val="none" w:sz="0" w:space="0" w:color="auto"/>
            <w:left w:val="none" w:sz="0" w:space="0" w:color="auto"/>
            <w:bottom w:val="none" w:sz="0" w:space="0" w:color="auto"/>
            <w:right w:val="none" w:sz="0" w:space="0" w:color="auto"/>
          </w:divBdr>
        </w:div>
        <w:div w:id="410734015">
          <w:marLeft w:val="0"/>
          <w:marRight w:val="0"/>
          <w:marTop w:val="0"/>
          <w:marBottom w:val="0"/>
          <w:divBdr>
            <w:top w:val="none" w:sz="0" w:space="0" w:color="auto"/>
            <w:left w:val="none" w:sz="0" w:space="0" w:color="auto"/>
            <w:bottom w:val="none" w:sz="0" w:space="0" w:color="auto"/>
            <w:right w:val="none" w:sz="0" w:space="0" w:color="auto"/>
          </w:divBdr>
        </w:div>
        <w:div w:id="703483930">
          <w:marLeft w:val="0"/>
          <w:marRight w:val="0"/>
          <w:marTop w:val="0"/>
          <w:marBottom w:val="0"/>
          <w:divBdr>
            <w:top w:val="none" w:sz="0" w:space="0" w:color="auto"/>
            <w:left w:val="none" w:sz="0" w:space="0" w:color="auto"/>
            <w:bottom w:val="none" w:sz="0" w:space="0" w:color="auto"/>
            <w:right w:val="none" w:sz="0" w:space="0" w:color="auto"/>
          </w:divBdr>
        </w:div>
        <w:div w:id="594824303">
          <w:marLeft w:val="0"/>
          <w:marRight w:val="0"/>
          <w:marTop w:val="0"/>
          <w:marBottom w:val="0"/>
          <w:divBdr>
            <w:top w:val="none" w:sz="0" w:space="0" w:color="auto"/>
            <w:left w:val="none" w:sz="0" w:space="0" w:color="auto"/>
            <w:bottom w:val="none" w:sz="0" w:space="0" w:color="auto"/>
            <w:right w:val="none" w:sz="0" w:space="0" w:color="auto"/>
          </w:divBdr>
        </w:div>
        <w:div w:id="1832059286">
          <w:marLeft w:val="0"/>
          <w:marRight w:val="0"/>
          <w:marTop w:val="0"/>
          <w:marBottom w:val="0"/>
          <w:divBdr>
            <w:top w:val="none" w:sz="0" w:space="0" w:color="auto"/>
            <w:left w:val="none" w:sz="0" w:space="0" w:color="auto"/>
            <w:bottom w:val="none" w:sz="0" w:space="0" w:color="auto"/>
            <w:right w:val="none" w:sz="0" w:space="0" w:color="auto"/>
          </w:divBdr>
        </w:div>
        <w:div w:id="1498032263">
          <w:marLeft w:val="0"/>
          <w:marRight w:val="0"/>
          <w:marTop w:val="0"/>
          <w:marBottom w:val="0"/>
          <w:divBdr>
            <w:top w:val="none" w:sz="0" w:space="0" w:color="auto"/>
            <w:left w:val="none" w:sz="0" w:space="0" w:color="auto"/>
            <w:bottom w:val="none" w:sz="0" w:space="0" w:color="auto"/>
            <w:right w:val="none" w:sz="0" w:space="0" w:color="auto"/>
          </w:divBdr>
        </w:div>
        <w:div w:id="1682313402">
          <w:marLeft w:val="0"/>
          <w:marRight w:val="0"/>
          <w:marTop w:val="0"/>
          <w:marBottom w:val="0"/>
          <w:divBdr>
            <w:top w:val="none" w:sz="0" w:space="0" w:color="auto"/>
            <w:left w:val="none" w:sz="0" w:space="0" w:color="auto"/>
            <w:bottom w:val="none" w:sz="0" w:space="0" w:color="auto"/>
            <w:right w:val="none" w:sz="0" w:space="0" w:color="auto"/>
          </w:divBdr>
        </w:div>
        <w:div w:id="983240836">
          <w:marLeft w:val="0"/>
          <w:marRight w:val="0"/>
          <w:marTop w:val="0"/>
          <w:marBottom w:val="0"/>
          <w:divBdr>
            <w:top w:val="none" w:sz="0" w:space="0" w:color="auto"/>
            <w:left w:val="none" w:sz="0" w:space="0" w:color="auto"/>
            <w:bottom w:val="none" w:sz="0" w:space="0" w:color="auto"/>
            <w:right w:val="none" w:sz="0" w:space="0" w:color="auto"/>
          </w:divBdr>
        </w:div>
        <w:div w:id="351808206">
          <w:marLeft w:val="0"/>
          <w:marRight w:val="0"/>
          <w:marTop w:val="0"/>
          <w:marBottom w:val="0"/>
          <w:divBdr>
            <w:top w:val="none" w:sz="0" w:space="0" w:color="auto"/>
            <w:left w:val="none" w:sz="0" w:space="0" w:color="auto"/>
            <w:bottom w:val="none" w:sz="0" w:space="0" w:color="auto"/>
            <w:right w:val="none" w:sz="0" w:space="0" w:color="auto"/>
          </w:divBdr>
        </w:div>
        <w:div w:id="941299476">
          <w:marLeft w:val="0"/>
          <w:marRight w:val="0"/>
          <w:marTop w:val="0"/>
          <w:marBottom w:val="0"/>
          <w:divBdr>
            <w:top w:val="none" w:sz="0" w:space="0" w:color="auto"/>
            <w:left w:val="none" w:sz="0" w:space="0" w:color="auto"/>
            <w:bottom w:val="none" w:sz="0" w:space="0" w:color="auto"/>
            <w:right w:val="none" w:sz="0" w:space="0" w:color="auto"/>
          </w:divBdr>
        </w:div>
        <w:div w:id="1750466771">
          <w:marLeft w:val="0"/>
          <w:marRight w:val="0"/>
          <w:marTop w:val="0"/>
          <w:marBottom w:val="0"/>
          <w:divBdr>
            <w:top w:val="none" w:sz="0" w:space="0" w:color="auto"/>
            <w:left w:val="none" w:sz="0" w:space="0" w:color="auto"/>
            <w:bottom w:val="none" w:sz="0" w:space="0" w:color="auto"/>
            <w:right w:val="none" w:sz="0" w:space="0" w:color="auto"/>
          </w:divBdr>
        </w:div>
        <w:div w:id="702218757">
          <w:marLeft w:val="0"/>
          <w:marRight w:val="0"/>
          <w:marTop w:val="0"/>
          <w:marBottom w:val="0"/>
          <w:divBdr>
            <w:top w:val="none" w:sz="0" w:space="0" w:color="auto"/>
            <w:left w:val="none" w:sz="0" w:space="0" w:color="auto"/>
            <w:bottom w:val="none" w:sz="0" w:space="0" w:color="auto"/>
            <w:right w:val="none" w:sz="0" w:space="0" w:color="auto"/>
          </w:divBdr>
        </w:div>
        <w:div w:id="139545445">
          <w:marLeft w:val="0"/>
          <w:marRight w:val="0"/>
          <w:marTop w:val="0"/>
          <w:marBottom w:val="0"/>
          <w:divBdr>
            <w:top w:val="none" w:sz="0" w:space="0" w:color="auto"/>
            <w:left w:val="none" w:sz="0" w:space="0" w:color="auto"/>
            <w:bottom w:val="none" w:sz="0" w:space="0" w:color="auto"/>
            <w:right w:val="none" w:sz="0" w:space="0" w:color="auto"/>
          </w:divBdr>
        </w:div>
        <w:div w:id="275060558">
          <w:marLeft w:val="0"/>
          <w:marRight w:val="0"/>
          <w:marTop w:val="0"/>
          <w:marBottom w:val="0"/>
          <w:divBdr>
            <w:top w:val="none" w:sz="0" w:space="0" w:color="auto"/>
            <w:left w:val="none" w:sz="0" w:space="0" w:color="auto"/>
            <w:bottom w:val="none" w:sz="0" w:space="0" w:color="auto"/>
            <w:right w:val="none" w:sz="0" w:space="0" w:color="auto"/>
          </w:divBdr>
        </w:div>
        <w:div w:id="742684466">
          <w:marLeft w:val="0"/>
          <w:marRight w:val="0"/>
          <w:marTop w:val="0"/>
          <w:marBottom w:val="0"/>
          <w:divBdr>
            <w:top w:val="none" w:sz="0" w:space="0" w:color="auto"/>
            <w:left w:val="none" w:sz="0" w:space="0" w:color="auto"/>
            <w:bottom w:val="none" w:sz="0" w:space="0" w:color="auto"/>
            <w:right w:val="none" w:sz="0" w:space="0" w:color="auto"/>
          </w:divBdr>
        </w:div>
        <w:div w:id="1480728819">
          <w:marLeft w:val="0"/>
          <w:marRight w:val="0"/>
          <w:marTop w:val="0"/>
          <w:marBottom w:val="0"/>
          <w:divBdr>
            <w:top w:val="none" w:sz="0" w:space="0" w:color="auto"/>
            <w:left w:val="none" w:sz="0" w:space="0" w:color="auto"/>
            <w:bottom w:val="none" w:sz="0" w:space="0" w:color="auto"/>
            <w:right w:val="none" w:sz="0" w:space="0" w:color="auto"/>
          </w:divBdr>
        </w:div>
        <w:div w:id="189882381">
          <w:marLeft w:val="0"/>
          <w:marRight w:val="0"/>
          <w:marTop w:val="0"/>
          <w:marBottom w:val="0"/>
          <w:divBdr>
            <w:top w:val="none" w:sz="0" w:space="0" w:color="auto"/>
            <w:left w:val="none" w:sz="0" w:space="0" w:color="auto"/>
            <w:bottom w:val="none" w:sz="0" w:space="0" w:color="auto"/>
            <w:right w:val="none" w:sz="0" w:space="0" w:color="auto"/>
          </w:divBdr>
        </w:div>
        <w:div w:id="70809093">
          <w:marLeft w:val="0"/>
          <w:marRight w:val="0"/>
          <w:marTop w:val="0"/>
          <w:marBottom w:val="0"/>
          <w:divBdr>
            <w:top w:val="none" w:sz="0" w:space="0" w:color="auto"/>
            <w:left w:val="none" w:sz="0" w:space="0" w:color="auto"/>
            <w:bottom w:val="none" w:sz="0" w:space="0" w:color="auto"/>
            <w:right w:val="none" w:sz="0" w:space="0" w:color="auto"/>
          </w:divBdr>
        </w:div>
        <w:div w:id="1469280694">
          <w:marLeft w:val="0"/>
          <w:marRight w:val="0"/>
          <w:marTop w:val="0"/>
          <w:marBottom w:val="0"/>
          <w:divBdr>
            <w:top w:val="none" w:sz="0" w:space="0" w:color="auto"/>
            <w:left w:val="none" w:sz="0" w:space="0" w:color="auto"/>
            <w:bottom w:val="none" w:sz="0" w:space="0" w:color="auto"/>
            <w:right w:val="none" w:sz="0" w:space="0" w:color="auto"/>
          </w:divBdr>
        </w:div>
        <w:div w:id="240214023">
          <w:marLeft w:val="0"/>
          <w:marRight w:val="0"/>
          <w:marTop w:val="0"/>
          <w:marBottom w:val="0"/>
          <w:divBdr>
            <w:top w:val="none" w:sz="0" w:space="0" w:color="auto"/>
            <w:left w:val="none" w:sz="0" w:space="0" w:color="auto"/>
            <w:bottom w:val="none" w:sz="0" w:space="0" w:color="auto"/>
            <w:right w:val="none" w:sz="0" w:space="0" w:color="auto"/>
          </w:divBdr>
        </w:div>
        <w:div w:id="305859208">
          <w:marLeft w:val="0"/>
          <w:marRight w:val="0"/>
          <w:marTop w:val="0"/>
          <w:marBottom w:val="0"/>
          <w:divBdr>
            <w:top w:val="none" w:sz="0" w:space="0" w:color="auto"/>
            <w:left w:val="none" w:sz="0" w:space="0" w:color="auto"/>
            <w:bottom w:val="none" w:sz="0" w:space="0" w:color="auto"/>
            <w:right w:val="none" w:sz="0" w:space="0" w:color="auto"/>
          </w:divBdr>
        </w:div>
        <w:div w:id="331219312">
          <w:marLeft w:val="0"/>
          <w:marRight w:val="0"/>
          <w:marTop w:val="0"/>
          <w:marBottom w:val="0"/>
          <w:divBdr>
            <w:top w:val="none" w:sz="0" w:space="0" w:color="auto"/>
            <w:left w:val="none" w:sz="0" w:space="0" w:color="auto"/>
            <w:bottom w:val="none" w:sz="0" w:space="0" w:color="auto"/>
            <w:right w:val="none" w:sz="0" w:space="0" w:color="auto"/>
          </w:divBdr>
        </w:div>
        <w:div w:id="511265197">
          <w:marLeft w:val="0"/>
          <w:marRight w:val="0"/>
          <w:marTop w:val="0"/>
          <w:marBottom w:val="0"/>
          <w:divBdr>
            <w:top w:val="none" w:sz="0" w:space="0" w:color="auto"/>
            <w:left w:val="none" w:sz="0" w:space="0" w:color="auto"/>
            <w:bottom w:val="none" w:sz="0" w:space="0" w:color="auto"/>
            <w:right w:val="none" w:sz="0" w:space="0" w:color="auto"/>
          </w:divBdr>
        </w:div>
        <w:div w:id="492526544">
          <w:marLeft w:val="0"/>
          <w:marRight w:val="0"/>
          <w:marTop w:val="0"/>
          <w:marBottom w:val="0"/>
          <w:divBdr>
            <w:top w:val="none" w:sz="0" w:space="0" w:color="auto"/>
            <w:left w:val="none" w:sz="0" w:space="0" w:color="auto"/>
            <w:bottom w:val="none" w:sz="0" w:space="0" w:color="auto"/>
            <w:right w:val="none" w:sz="0" w:space="0" w:color="auto"/>
          </w:divBdr>
        </w:div>
        <w:div w:id="1597516269">
          <w:marLeft w:val="0"/>
          <w:marRight w:val="0"/>
          <w:marTop w:val="0"/>
          <w:marBottom w:val="0"/>
          <w:divBdr>
            <w:top w:val="none" w:sz="0" w:space="0" w:color="auto"/>
            <w:left w:val="none" w:sz="0" w:space="0" w:color="auto"/>
            <w:bottom w:val="none" w:sz="0" w:space="0" w:color="auto"/>
            <w:right w:val="none" w:sz="0" w:space="0" w:color="auto"/>
          </w:divBdr>
        </w:div>
        <w:div w:id="1806385451">
          <w:marLeft w:val="0"/>
          <w:marRight w:val="0"/>
          <w:marTop w:val="0"/>
          <w:marBottom w:val="0"/>
          <w:divBdr>
            <w:top w:val="none" w:sz="0" w:space="0" w:color="auto"/>
            <w:left w:val="none" w:sz="0" w:space="0" w:color="auto"/>
            <w:bottom w:val="none" w:sz="0" w:space="0" w:color="auto"/>
            <w:right w:val="none" w:sz="0" w:space="0" w:color="auto"/>
          </w:divBdr>
        </w:div>
        <w:div w:id="809173608">
          <w:marLeft w:val="0"/>
          <w:marRight w:val="0"/>
          <w:marTop w:val="0"/>
          <w:marBottom w:val="0"/>
          <w:divBdr>
            <w:top w:val="none" w:sz="0" w:space="0" w:color="auto"/>
            <w:left w:val="none" w:sz="0" w:space="0" w:color="auto"/>
            <w:bottom w:val="none" w:sz="0" w:space="0" w:color="auto"/>
            <w:right w:val="none" w:sz="0" w:space="0" w:color="auto"/>
          </w:divBdr>
        </w:div>
        <w:div w:id="1297175439">
          <w:marLeft w:val="0"/>
          <w:marRight w:val="0"/>
          <w:marTop w:val="0"/>
          <w:marBottom w:val="0"/>
          <w:divBdr>
            <w:top w:val="none" w:sz="0" w:space="0" w:color="auto"/>
            <w:left w:val="none" w:sz="0" w:space="0" w:color="auto"/>
            <w:bottom w:val="none" w:sz="0" w:space="0" w:color="auto"/>
            <w:right w:val="none" w:sz="0" w:space="0" w:color="auto"/>
          </w:divBdr>
        </w:div>
        <w:div w:id="625157373">
          <w:marLeft w:val="0"/>
          <w:marRight w:val="0"/>
          <w:marTop w:val="0"/>
          <w:marBottom w:val="0"/>
          <w:divBdr>
            <w:top w:val="none" w:sz="0" w:space="0" w:color="auto"/>
            <w:left w:val="none" w:sz="0" w:space="0" w:color="auto"/>
            <w:bottom w:val="none" w:sz="0" w:space="0" w:color="auto"/>
            <w:right w:val="none" w:sz="0" w:space="0" w:color="auto"/>
          </w:divBdr>
        </w:div>
        <w:div w:id="317199148">
          <w:marLeft w:val="0"/>
          <w:marRight w:val="0"/>
          <w:marTop w:val="0"/>
          <w:marBottom w:val="0"/>
          <w:divBdr>
            <w:top w:val="none" w:sz="0" w:space="0" w:color="auto"/>
            <w:left w:val="none" w:sz="0" w:space="0" w:color="auto"/>
            <w:bottom w:val="none" w:sz="0" w:space="0" w:color="auto"/>
            <w:right w:val="none" w:sz="0" w:space="0" w:color="auto"/>
          </w:divBdr>
        </w:div>
        <w:div w:id="371270676">
          <w:marLeft w:val="0"/>
          <w:marRight w:val="0"/>
          <w:marTop w:val="0"/>
          <w:marBottom w:val="0"/>
          <w:divBdr>
            <w:top w:val="none" w:sz="0" w:space="0" w:color="auto"/>
            <w:left w:val="none" w:sz="0" w:space="0" w:color="auto"/>
            <w:bottom w:val="none" w:sz="0" w:space="0" w:color="auto"/>
            <w:right w:val="none" w:sz="0" w:space="0" w:color="auto"/>
          </w:divBdr>
        </w:div>
        <w:div w:id="845705187">
          <w:marLeft w:val="0"/>
          <w:marRight w:val="0"/>
          <w:marTop w:val="0"/>
          <w:marBottom w:val="0"/>
          <w:divBdr>
            <w:top w:val="none" w:sz="0" w:space="0" w:color="auto"/>
            <w:left w:val="none" w:sz="0" w:space="0" w:color="auto"/>
            <w:bottom w:val="none" w:sz="0" w:space="0" w:color="auto"/>
            <w:right w:val="none" w:sz="0" w:space="0" w:color="auto"/>
          </w:divBdr>
        </w:div>
        <w:div w:id="1871988524">
          <w:marLeft w:val="0"/>
          <w:marRight w:val="0"/>
          <w:marTop w:val="0"/>
          <w:marBottom w:val="0"/>
          <w:divBdr>
            <w:top w:val="none" w:sz="0" w:space="0" w:color="auto"/>
            <w:left w:val="none" w:sz="0" w:space="0" w:color="auto"/>
            <w:bottom w:val="none" w:sz="0" w:space="0" w:color="auto"/>
            <w:right w:val="none" w:sz="0" w:space="0" w:color="auto"/>
          </w:divBdr>
        </w:div>
        <w:div w:id="1944799546">
          <w:marLeft w:val="0"/>
          <w:marRight w:val="0"/>
          <w:marTop w:val="0"/>
          <w:marBottom w:val="0"/>
          <w:divBdr>
            <w:top w:val="none" w:sz="0" w:space="0" w:color="auto"/>
            <w:left w:val="none" w:sz="0" w:space="0" w:color="auto"/>
            <w:bottom w:val="none" w:sz="0" w:space="0" w:color="auto"/>
            <w:right w:val="none" w:sz="0" w:space="0" w:color="auto"/>
          </w:divBdr>
        </w:div>
        <w:div w:id="1547527434">
          <w:marLeft w:val="0"/>
          <w:marRight w:val="0"/>
          <w:marTop w:val="0"/>
          <w:marBottom w:val="0"/>
          <w:divBdr>
            <w:top w:val="none" w:sz="0" w:space="0" w:color="auto"/>
            <w:left w:val="none" w:sz="0" w:space="0" w:color="auto"/>
            <w:bottom w:val="none" w:sz="0" w:space="0" w:color="auto"/>
            <w:right w:val="none" w:sz="0" w:space="0" w:color="auto"/>
          </w:divBdr>
        </w:div>
        <w:div w:id="1159345150">
          <w:marLeft w:val="0"/>
          <w:marRight w:val="0"/>
          <w:marTop w:val="0"/>
          <w:marBottom w:val="0"/>
          <w:divBdr>
            <w:top w:val="none" w:sz="0" w:space="0" w:color="auto"/>
            <w:left w:val="none" w:sz="0" w:space="0" w:color="auto"/>
            <w:bottom w:val="none" w:sz="0" w:space="0" w:color="auto"/>
            <w:right w:val="none" w:sz="0" w:space="0" w:color="auto"/>
          </w:divBdr>
        </w:div>
        <w:div w:id="917011033">
          <w:marLeft w:val="0"/>
          <w:marRight w:val="0"/>
          <w:marTop w:val="0"/>
          <w:marBottom w:val="0"/>
          <w:divBdr>
            <w:top w:val="none" w:sz="0" w:space="0" w:color="auto"/>
            <w:left w:val="none" w:sz="0" w:space="0" w:color="auto"/>
            <w:bottom w:val="none" w:sz="0" w:space="0" w:color="auto"/>
            <w:right w:val="none" w:sz="0" w:space="0" w:color="auto"/>
          </w:divBdr>
        </w:div>
        <w:div w:id="1176964433">
          <w:marLeft w:val="0"/>
          <w:marRight w:val="0"/>
          <w:marTop w:val="0"/>
          <w:marBottom w:val="0"/>
          <w:divBdr>
            <w:top w:val="none" w:sz="0" w:space="0" w:color="auto"/>
            <w:left w:val="none" w:sz="0" w:space="0" w:color="auto"/>
            <w:bottom w:val="none" w:sz="0" w:space="0" w:color="auto"/>
            <w:right w:val="none" w:sz="0" w:space="0" w:color="auto"/>
          </w:divBdr>
        </w:div>
        <w:div w:id="1456483765">
          <w:marLeft w:val="0"/>
          <w:marRight w:val="0"/>
          <w:marTop w:val="0"/>
          <w:marBottom w:val="0"/>
          <w:divBdr>
            <w:top w:val="none" w:sz="0" w:space="0" w:color="auto"/>
            <w:left w:val="none" w:sz="0" w:space="0" w:color="auto"/>
            <w:bottom w:val="none" w:sz="0" w:space="0" w:color="auto"/>
            <w:right w:val="none" w:sz="0" w:space="0" w:color="auto"/>
          </w:divBdr>
        </w:div>
        <w:div w:id="275527873">
          <w:marLeft w:val="0"/>
          <w:marRight w:val="0"/>
          <w:marTop w:val="0"/>
          <w:marBottom w:val="0"/>
          <w:divBdr>
            <w:top w:val="none" w:sz="0" w:space="0" w:color="auto"/>
            <w:left w:val="none" w:sz="0" w:space="0" w:color="auto"/>
            <w:bottom w:val="none" w:sz="0" w:space="0" w:color="auto"/>
            <w:right w:val="none" w:sz="0" w:space="0" w:color="auto"/>
          </w:divBdr>
        </w:div>
        <w:div w:id="1647391180">
          <w:marLeft w:val="0"/>
          <w:marRight w:val="0"/>
          <w:marTop w:val="0"/>
          <w:marBottom w:val="0"/>
          <w:divBdr>
            <w:top w:val="none" w:sz="0" w:space="0" w:color="auto"/>
            <w:left w:val="none" w:sz="0" w:space="0" w:color="auto"/>
            <w:bottom w:val="none" w:sz="0" w:space="0" w:color="auto"/>
            <w:right w:val="none" w:sz="0" w:space="0" w:color="auto"/>
          </w:divBdr>
        </w:div>
        <w:div w:id="17396105">
          <w:marLeft w:val="0"/>
          <w:marRight w:val="0"/>
          <w:marTop w:val="0"/>
          <w:marBottom w:val="0"/>
          <w:divBdr>
            <w:top w:val="none" w:sz="0" w:space="0" w:color="auto"/>
            <w:left w:val="none" w:sz="0" w:space="0" w:color="auto"/>
            <w:bottom w:val="none" w:sz="0" w:space="0" w:color="auto"/>
            <w:right w:val="none" w:sz="0" w:space="0" w:color="auto"/>
          </w:divBdr>
        </w:div>
        <w:div w:id="825901082">
          <w:marLeft w:val="0"/>
          <w:marRight w:val="0"/>
          <w:marTop w:val="0"/>
          <w:marBottom w:val="0"/>
          <w:divBdr>
            <w:top w:val="none" w:sz="0" w:space="0" w:color="auto"/>
            <w:left w:val="none" w:sz="0" w:space="0" w:color="auto"/>
            <w:bottom w:val="none" w:sz="0" w:space="0" w:color="auto"/>
            <w:right w:val="none" w:sz="0" w:space="0" w:color="auto"/>
          </w:divBdr>
        </w:div>
        <w:div w:id="1031110176">
          <w:marLeft w:val="0"/>
          <w:marRight w:val="0"/>
          <w:marTop w:val="0"/>
          <w:marBottom w:val="0"/>
          <w:divBdr>
            <w:top w:val="none" w:sz="0" w:space="0" w:color="auto"/>
            <w:left w:val="none" w:sz="0" w:space="0" w:color="auto"/>
            <w:bottom w:val="none" w:sz="0" w:space="0" w:color="auto"/>
            <w:right w:val="none" w:sz="0" w:space="0" w:color="auto"/>
          </w:divBdr>
        </w:div>
        <w:div w:id="802307329">
          <w:marLeft w:val="0"/>
          <w:marRight w:val="0"/>
          <w:marTop w:val="0"/>
          <w:marBottom w:val="0"/>
          <w:divBdr>
            <w:top w:val="none" w:sz="0" w:space="0" w:color="auto"/>
            <w:left w:val="none" w:sz="0" w:space="0" w:color="auto"/>
            <w:bottom w:val="none" w:sz="0" w:space="0" w:color="auto"/>
            <w:right w:val="none" w:sz="0" w:space="0" w:color="auto"/>
          </w:divBdr>
        </w:div>
        <w:div w:id="1651787518">
          <w:marLeft w:val="0"/>
          <w:marRight w:val="0"/>
          <w:marTop w:val="0"/>
          <w:marBottom w:val="0"/>
          <w:divBdr>
            <w:top w:val="none" w:sz="0" w:space="0" w:color="auto"/>
            <w:left w:val="none" w:sz="0" w:space="0" w:color="auto"/>
            <w:bottom w:val="none" w:sz="0" w:space="0" w:color="auto"/>
            <w:right w:val="none" w:sz="0" w:space="0" w:color="auto"/>
          </w:divBdr>
        </w:div>
        <w:div w:id="531498807">
          <w:marLeft w:val="0"/>
          <w:marRight w:val="0"/>
          <w:marTop w:val="0"/>
          <w:marBottom w:val="0"/>
          <w:divBdr>
            <w:top w:val="none" w:sz="0" w:space="0" w:color="auto"/>
            <w:left w:val="none" w:sz="0" w:space="0" w:color="auto"/>
            <w:bottom w:val="none" w:sz="0" w:space="0" w:color="auto"/>
            <w:right w:val="none" w:sz="0" w:space="0" w:color="auto"/>
          </w:divBdr>
        </w:div>
        <w:div w:id="1231497979">
          <w:marLeft w:val="0"/>
          <w:marRight w:val="0"/>
          <w:marTop w:val="0"/>
          <w:marBottom w:val="0"/>
          <w:divBdr>
            <w:top w:val="none" w:sz="0" w:space="0" w:color="auto"/>
            <w:left w:val="none" w:sz="0" w:space="0" w:color="auto"/>
            <w:bottom w:val="none" w:sz="0" w:space="0" w:color="auto"/>
            <w:right w:val="none" w:sz="0" w:space="0" w:color="auto"/>
          </w:divBdr>
        </w:div>
        <w:div w:id="2121535347">
          <w:marLeft w:val="0"/>
          <w:marRight w:val="0"/>
          <w:marTop w:val="0"/>
          <w:marBottom w:val="0"/>
          <w:divBdr>
            <w:top w:val="none" w:sz="0" w:space="0" w:color="auto"/>
            <w:left w:val="none" w:sz="0" w:space="0" w:color="auto"/>
            <w:bottom w:val="none" w:sz="0" w:space="0" w:color="auto"/>
            <w:right w:val="none" w:sz="0" w:space="0" w:color="auto"/>
          </w:divBdr>
        </w:div>
        <w:div w:id="905264709">
          <w:marLeft w:val="0"/>
          <w:marRight w:val="0"/>
          <w:marTop w:val="0"/>
          <w:marBottom w:val="0"/>
          <w:divBdr>
            <w:top w:val="none" w:sz="0" w:space="0" w:color="auto"/>
            <w:left w:val="none" w:sz="0" w:space="0" w:color="auto"/>
            <w:bottom w:val="none" w:sz="0" w:space="0" w:color="auto"/>
            <w:right w:val="none" w:sz="0" w:space="0" w:color="auto"/>
          </w:divBdr>
        </w:div>
        <w:div w:id="1890870885">
          <w:marLeft w:val="0"/>
          <w:marRight w:val="0"/>
          <w:marTop w:val="0"/>
          <w:marBottom w:val="0"/>
          <w:divBdr>
            <w:top w:val="none" w:sz="0" w:space="0" w:color="auto"/>
            <w:left w:val="none" w:sz="0" w:space="0" w:color="auto"/>
            <w:bottom w:val="none" w:sz="0" w:space="0" w:color="auto"/>
            <w:right w:val="none" w:sz="0" w:space="0" w:color="auto"/>
          </w:divBdr>
        </w:div>
        <w:div w:id="1769038075">
          <w:marLeft w:val="0"/>
          <w:marRight w:val="0"/>
          <w:marTop w:val="0"/>
          <w:marBottom w:val="0"/>
          <w:divBdr>
            <w:top w:val="none" w:sz="0" w:space="0" w:color="auto"/>
            <w:left w:val="none" w:sz="0" w:space="0" w:color="auto"/>
            <w:bottom w:val="none" w:sz="0" w:space="0" w:color="auto"/>
            <w:right w:val="none" w:sz="0" w:space="0" w:color="auto"/>
          </w:divBdr>
        </w:div>
        <w:div w:id="487937186">
          <w:marLeft w:val="0"/>
          <w:marRight w:val="0"/>
          <w:marTop w:val="0"/>
          <w:marBottom w:val="0"/>
          <w:divBdr>
            <w:top w:val="none" w:sz="0" w:space="0" w:color="auto"/>
            <w:left w:val="none" w:sz="0" w:space="0" w:color="auto"/>
            <w:bottom w:val="none" w:sz="0" w:space="0" w:color="auto"/>
            <w:right w:val="none" w:sz="0" w:space="0" w:color="auto"/>
          </w:divBdr>
        </w:div>
        <w:div w:id="1973361054">
          <w:marLeft w:val="0"/>
          <w:marRight w:val="0"/>
          <w:marTop w:val="0"/>
          <w:marBottom w:val="0"/>
          <w:divBdr>
            <w:top w:val="none" w:sz="0" w:space="0" w:color="auto"/>
            <w:left w:val="none" w:sz="0" w:space="0" w:color="auto"/>
            <w:bottom w:val="none" w:sz="0" w:space="0" w:color="auto"/>
            <w:right w:val="none" w:sz="0" w:space="0" w:color="auto"/>
          </w:divBdr>
        </w:div>
        <w:div w:id="1134637353">
          <w:marLeft w:val="0"/>
          <w:marRight w:val="0"/>
          <w:marTop w:val="0"/>
          <w:marBottom w:val="0"/>
          <w:divBdr>
            <w:top w:val="none" w:sz="0" w:space="0" w:color="auto"/>
            <w:left w:val="none" w:sz="0" w:space="0" w:color="auto"/>
            <w:bottom w:val="none" w:sz="0" w:space="0" w:color="auto"/>
            <w:right w:val="none" w:sz="0" w:space="0" w:color="auto"/>
          </w:divBdr>
        </w:div>
        <w:div w:id="2084179536">
          <w:marLeft w:val="0"/>
          <w:marRight w:val="0"/>
          <w:marTop w:val="0"/>
          <w:marBottom w:val="0"/>
          <w:divBdr>
            <w:top w:val="none" w:sz="0" w:space="0" w:color="auto"/>
            <w:left w:val="none" w:sz="0" w:space="0" w:color="auto"/>
            <w:bottom w:val="none" w:sz="0" w:space="0" w:color="auto"/>
            <w:right w:val="none" w:sz="0" w:space="0" w:color="auto"/>
          </w:divBdr>
        </w:div>
        <w:div w:id="570769494">
          <w:marLeft w:val="0"/>
          <w:marRight w:val="0"/>
          <w:marTop w:val="0"/>
          <w:marBottom w:val="0"/>
          <w:divBdr>
            <w:top w:val="none" w:sz="0" w:space="0" w:color="auto"/>
            <w:left w:val="none" w:sz="0" w:space="0" w:color="auto"/>
            <w:bottom w:val="none" w:sz="0" w:space="0" w:color="auto"/>
            <w:right w:val="none" w:sz="0" w:space="0" w:color="auto"/>
          </w:divBdr>
        </w:div>
        <w:div w:id="902450063">
          <w:marLeft w:val="0"/>
          <w:marRight w:val="0"/>
          <w:marTop w:val="0"/>
          <w:marBottom w:val="0"/>
          <w:divBdr>
            <w:top w:val="none" w:sz="0" w:space="0" w:color="auto"/>
            <w:left w:val="none" w:sz="0" w:space="0" w:color="auto"/>
            <w:bottom w:val="none" w:sz="0" w:space="0" w:color="auto"/>
            <w:right w:val="none" w:sz="0" w:space="0" w:color="auto"/>
          </w:divBdr>
        </w:div>
        <w:div w:id="1181817744">
          <w:marLeft w:val="0"/>
          <w:marRight w:val="0"/>
          <w:marTop w:val="0"/>
          <w:marBottom w:val="0"/>
          <w:divBdr>
            <w:top w:val="none" w:sz="0" w:space="0" w:color="auto"/>
            <w:left w:val="none" w:sz="0" w:space="0" w:color="auto"/>
            <w:bottom w:val="none" w:sz="0" w:space="0" w:color="auto"/>
            <w:right w:val="none" w:sz="0" w:space="0" w:color="auto"/>
          </w:divBdr>
        </w:div>
        <w:div w:id="94524047">
          <w:marLeft w:val="0"/>
          <w:marRight w:val="0"/>
          <w:marTop w:val="0"/>
          <w:marBottom w:val="0"/>
          <w:divBdr>
            <w:top w:val="none" w:sz="0" w:space="0" w:color="auto"/>
            <w:left w:val="none" w:sz="0" w:space="0" w:color="auto"/>
            <w:bottom w:val="none" w:sz="0" w:space="0" w:color="auto"/>
            <w:right w:val="none" w:sz="0" w:space="0" w:color="auto"/>
          </w:divBdr>
        </w:div>
        <w:div w:id="1624965697">
          <w:marLeft w:val="0"/>
          <w:marRight w:val="0"/>
          <w:marTop w:val="0"/>
          <w:marBottom w:val="0"/>
          <w:divBdr>
            <w:top w:val="none" w:sz="0" w:space="0" w:color="auto"/>
            <w:left w:val="none" w:sz="0" w:space="0" w:color="auto"/>
            <w:bottom w:val="none" w:sz="0" w:space="0" w:color="auto"/>
            <w:right w:val="none" w:sz="0" w:space="0" w:color="auto"/>
          </w:divBdr>
        </w:div>
        <w:div w:id="1877504984">
          <w:marLeft w:val="0"/>
          <w:marRight w:val="0"/>
          <w:marTop w:val="0"/>
          <w:marBottom w:val="0"/>
          <w:divBdr>
            <w:top w:val="none" w:sz="0" w:space="0" w:color="auto"/>
            <w:left w:val="none" w:sz="0" w:space="0" w:color="auto"/>
            <w:bottom w:val="none" w:sz="0" w:space="0" w:color="auto"/>
            <w:right w:val="none" w:sz="0" w:space="0" w:color="auto"/>
          </w:divBdr>
        </w:div>
        <w:div w:id="1289506761">
          <w:marLeft w:val="0"/>
          <w:marRight w:val="0"/>
          <w:marTop w:val="0"/>
          <w:marBottom w:val="0"/>
          <w:divBdr>
            <w:top w:val="none" w:sz="0" w:space="0" w:color="auto"/>
            <w:left w:val="none" w:sz="0" w:space="0" w:color="auto"/>
            <w:bottom w:val="none" w:sz="0" w:space="0" w:color="auto"/>
            <w:right w:val="none" w:sz="0" w:space="0" w:color="auto"/>
          </w:divBdr>
        </w:div>
      </w:divsChild>
    </w:div>
    <w:div w:id="1683778916">
      <w:bodyDiv w:val="1"/>
      <w:marLeft w:val="0"/>
      <w:marRight w:val="0"/>
      <w:marTop w:val="0"/>
      <w:marBottom w:val="0"/>
      <w:divBdr>
        <w:top w:val="none" w:sz="0" w:space="0" w:color="auto"/>
        <w:left w:val="none" w:sz="0" w:space="0" w:color="auto"/>
        <w:bottom w:val="none" w:sz="0" w:space="0" w:color="auto"/>
        <w:right w:val="none" w:sz="0" w:space="0" w:color="auto"/>
      </w:divBdr>
    </w:div>
    <w:div w:id="1694305012">
      <w:bodyDiv w:val="1"/>
      <w:marLeft w:val="0"/>
      <w:marRight w:val="0"/>
      <w:marTop w:val="0"/>
      <w:marBottom w:val="0"/>
      <w:divBdr>
        <w:top w:val="none" w:sz="0" w:space="0" w:color="auto"/>
        <w:left w:val="none" w:sz="0" w:space="0" w:color="auto"/>
        <w:bottom w:val="none" w:sz="0" w:space="0" w:color="auto"/>
        <w:right w:val="none" w:sz="0" w:space="0" w:color="auto"/>
      </w:divBdr>
    </w:div>
    <w:div w:id="1713073161">
      <w:bodyDiv w:val="1"/>
      <w:marLeft w:val="0"/>
      <w:marRight w:val="0"/>
      <w:marTop w:val="0"/>
      <w:marBottom w:val="0"/>
      <w:divBdr>
        <w:top w:val="none" w:sz="0" w:space="0" w:color="auto"/>
        <w:left w:val="none" w:sz="0" w:space="0" w:color="auto"/>
        <w:bottom w:val="none" w:sz="0" w:space="0" w:color="auto"/>
        <w:right w:val="none" w:sz="0" w:space="0" w:color="auto"/>
      </w:divBdr>
    </w:div>
    <w:div w:id="1777091498">
      <w:bodyDiv w:val="1"/>
      <w:marLeft w:val="0"/>
      <w:marRight w:val="0"/>
      <w:marTop w:val="0"/>
      <w:marBottom w:val="0"/>
      <w:divBdr>
        <w:top w:val="none" w:sz="0" w:space="0" w:color="auto"/>
        <w:left w:val="none" w:sz="0" w:space="0" w:color="auto"/>
        <w:bottom w:val="none" w:sz="0" w:space="0" w:color="auto"/>
        <w:right w:val="none" w:sz="0" w:space="0" w:color="auto"/>
      </w:divBdr>
    </w:div>
    <w:div w:id="1778794840">
      <w:bodyDiv w:val="1"/>
      <w:marLeft w:val="0"/>
      <w:marRight w:val="0"/>
      <w:marTop w:val="0"/>
      <w:marBottom w:val="0"/>
      <w:divBdr>
        <w:top w:val="none" w:sz="0" w:space="0" w:color="auto"/>
        <w:left w:val="none" w:sz="0" w:space="0" w:color="auto"/>
        <w:bottom w:val="none" w:sz="0" w:space="0" w:color="auto"/>
        <w:right w:val="none" w:sz="0" w:space="0" w:color="auto"/>
      </w:divBdr>
    </w:div>
    <w:div w:id="1797286832">
      <w:bodyDiv w:val="1"/>
      <w:marLeft w:val="0"/>
      <w:marRight w:val="0"/>
      <w:marTop w:val="0"/>
      <w:marBottom w:val="0"/>
      <w:divBdr>
        <w:top w:val="none" w:sz="0" w:space="0" w:color="auto"/>
        <w:left w:val="none" w:sz="0" w:space="0" w:color="auto"/>
        <w:bottom w:val="none" w:sz="0" w:space="0" w:color="auto"/>
        <w:right w:val="none" w:sz="0" w:space="0" w:color="auto"/>
      </w:divBdr>
    </w:div>
    <w:div w:id="2009359070">
      <w:bodyDiv w:val="1"/>
      <w:marLeft w:val="0"/>
      <w:marRight w:val="0"/>
      <w:marTop w:val="0"/>
      <w:marBottom w:val="0"/>
      <w:divBdr>
        <w:top w:val="none" w:sz="0" w:space="0" w:color="auto"/>
        <w:left w:val="none" w:sz="0" w:space="0" w:color="auto"/>
        <w:bottom w:val="none" w:sz="0" w:space="0" w:color="auto"/>
        <w:right w:val="none" w:sz="0" w:space="0" w:color="auto"/>
      </w:divBdr>
    </w:div>
    <w:div w:id="2020231947">
      <w:bodyDiv w:val="1"/>
      <w:marLeft w:val="0"/>
      <w:marRight w:val="0"/>
      <w:marTop w:val="0"/>
      <w:marBottom w:val="0"/>
      <w:divBdr>
        <w:top w:val="none" w:sz="0" w:space="0" w:color="auto"/>
        <w:left w:val="none" w:sz="0" w:space="0" w:color="auto"/>
        <w:bottom w:val="none" w:sz="0" w:space="0" w:color="auto"/>
        <w:right w:val="none" w:sz="0" w:space="0" w:color="auto"/>
      </w:divBdr>
    </w:div>
    <w:div w:id="2078160580">
      <w:bodyDiv w:val="1"/>
      <w:marLeft w:val="0"/>
      <w:marRight w:val="0"/>
      <w:marTop w:val="0"/>
      <w:marBottom w:val="0"/>
      <w:divBdr>
        <w:top w:val="none" w:sz="0" w:space="0" w:color="auto"/>
        <w:left w:val="none" w:sz="0" w:space="0" w:color="auto"/>
        <w:bottom w:val="none" w:sz="0" w:space="0" w:color="auto"/>
        <w:right w:val="none" w:sz="0" w:space="0" w:color="auto"/>
      </w:divBdr>
    </w:div>
    <w:div w:id="2091656947">
      <w:bodyDiv w:val="1"/>
      <w:marLeft w:val="0"/>
      <w:marRight w:val="0"/>
      <w:marTop w:val="0"/>
      <w:marBottom w:val="0"/>
      <w:divBdr>
        <w:top w:val="none" w:sz="0" w:space="0" w:color="auto"/>
        <w:left w:val="none" w:sz="0" w:space="0" w:color="auto"/>
        <w:bottom w:val="none" w:sz="0" w:space="0" w:color="auto"/>
        <w:right w:val="none" w:sz="0" w:space="0" w:color="auto"/>
      </w:divBdr>
    </w:div>
    <w:div w:id="2093039120">
      <w:bodyDiv w:val="1"/>
      <w:marLeft w:val="0"/>
      <w:marRight w:val="0"/>
      <w:marTop w:val="0"/>
      <w:marBottom w:val="0"/>
      <w:divBdr>
        <w:top w:val="none" w:sz="0" w:space="0" w:color="auto"/>
        <w:left w:val="none" w:sz="0" w:space="0" w:color="auto"/>
        <w:bottom w:val="none" w:sz="0" w:space="0" w:color="auto"/>
        <w:right w:val="none" w:sz="0" w:space="0" w:color="auto"/>
      </w:divBdr>
    </w:div>
    <w:div w:id="2106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COD15</b:Tag>
    <b:SourceType>Misc</b:SourceType>
    <b:Guid>{F6BC8035-F826-418D-AC79-A95D66309ADE}</b:Guid>
    <b:Title>CODIGO ORGANICO DE ORGANIZACION TERRITORIAL, AUTONOMIA Y DESCENTRALIZACION</b:Title>
    <b:Year>2015</b:Year>
    <b:Month>Enero</b:Month>
    <b:Day>16</b:Day>
    <b:City>Quito</b:City>
    <b:StateProvince>Pichincha</b:StateProvince>
    <b:CountryRegion>Ecuador</b:CountryRegion>
    <b:Publisher>Registro Oficial Suplemento 303</b:Publisher>
    <b:RefOrder>1</b:RefOrder>
  </b:Source>
  <b:Source>
    <b:Tag>COD</b:Tag>
    <b:SourceType>DocumentFromInternetSite</b:SourceType>
    <b:Guid>{FCC6E9AD-F7FE-49D9-8006-4499267A9FEA}</b:Guid>
    <b:Title>MANUAL DE CONTABILIDAD GUBERNAMENTAL</b:Title>
    <b:Year>2006</b:Year>
    <b:Month>Octubre</b:Month>
    <b:Day>2</b:Day>
    <b:URL>http://www.finanzas.gob.ec/wp-content/uploads/downloads/2012/09/Manual-contabilidad-CAPITULOIYII.pdf</b:URL>
    <b:RefOrder>3</b:RefOrder>
  </b:Source>
  <b:Source>
    <b:Tag>Gut05</b:Tag>
    <b:SourceType>Book</b:SourceType>
    <b:Guid>{CFC2ED4E-B6EE-4986-A436-2CED9740C97B}</b:Guid>
    <b:Title>CONTABILIDAD GUBERNAMENTAL</b:Title>
    <b:Year>2005</b:Year>
    <b:City>Cuenca</b:City>
    <b:Author>
      <b:Author>
        <b:NameList>
          <b:Person>
            <b:Last>Gutierrez </b:Last>
            <b:First>Ligui</b:First>
          </b:Person>
        </b:NameList>
      </b:Author>
    </b:Author>
    <b:RefOrder>5</b:RefOrder>
  </b:Source>
  <b:Source>
    <b:Tag>CON15</b:Tag>
    <b:SourceType>Misc</b:SourceType>
    <b:Guid>{837A865E-327A-4414-9EA2-29F6E6AA7FFF}</b:Guid>
    <b:Title>CONSTITUCION DE LA REPUBLICA DEL ECUADOR</b:Title>
    <b:Year>2015</b:Year>
    <b:City>Quito</b:City>
    <b:Publisher>Registro Oficial 449</b:Publisher>
    <b:Month>Diciembre</b:Month>
    <b:Day>21</b:Day>
    <b:StateProvince>Pichincha</b:StateProvince>
    <b:CountryRegion>Ecuador</b:CountryRegion>
    <b:RefOrder>2</b:RefOrder>
  </b:Source>
  <b:Source>
    <b:Tag>FUN15</b:Tag>
    <b:SourceType>Misc</b:SourceType>
    <b:Guid>{DF015ECC-A443-48D9-8B3E-59653D06EA71}</b:Guid>
    <b:Title>NORMAS TÉCNICAS DE PRESUPUESTO</b:Title>
    <b:Year>2011</b:Year>
    <b:Month>Octubre</b:Month>
    <b:Day>11</b:Day>
    <b:City>Quito</b:City>
    <b:StateProvince>Pichincha</b:StateProvince>
    <b:CountryRegion>Ecuador</b:CountryRegion>
    <b:RefOrder>4</b:RefOrder>
  </b:Source>
  <b:Source>
    <b:Tag>MarcadorDePosición1</b:Tag>
    <b:SourceType>Misc</b:SourceType>
    <b:Guid>{3CF636E0-AC5C-4599-A054-6DFC87E87417}</b:Guid>
    <b:Title>Código Orgánico de Organización Territorial, Autonomía y Descentralización</b:Title>
    <b:Year>2015</b:Year>
    <b:Month>Enero</b:Month>
    <b:Day>16</b:Day>
    <b:City>Quito</b:City>
    <b:StateProvince>Pichincha</b:StateProvince>
    <b:CountryRegion>Ecuador</b:CountryRegion>
    <b:Publisher>Registro Oficial Suplemento 303</b:Publisher>
    <b:Author>
      <b:Author>
        <b:Corporate>Asamblea Nacional</b:Corporate>
      </b:Author>
    </b:Author>
    <b:PublicationTitle>Código Orgánico de Organización Territorial, Autonomía y Descentralización</b:PublicationTitle>
    <b:RefOrder>6</b:RefOrder>
  </b:Source>
  <b:Source>
    <b:Tag>MarcadorDePosición2</b:Tag>
    <b:SourceType>Misc</b:SourceType>
    <b:Guid>{C8C13BDE-1CBF-4A2B-A4E6-02CF3616702F}</b:Guid>
    <b:Title>Código Orgánico de Organización Territorial, Autonomía y Descentralización</b:Title>
    <b:Year>2015</b:Year>
    <b:Month>Enero</b:Month>
    <b:Day>16</b:Day>
    <b:City>Quito</b:City>
    <b:StateProvince>Pichincha</b:StateProvince>
    <b:CountryRegion>Ecuador</b:CountryRegion>
    <b:Publisher>Registro Oficial Suplemento 303</b:Publisher>
    <b:RefOrder>7</b:RefOrder>
  </b:Source>
</b:Sources>
</file>

<file path=customXml/itemProps1.xml><?xml version="1.0" encoding="utf-8"?>
<ds:datastoreItem xmlns:ds="http://schemas.openxmlformats.org/officeDocument/2006/customXml" ds:itemID="{F560F20B-F626-4EBC-ADA5-C3C19CE6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5463</Words>
  <Characters>30051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ACER-</cp:lastModifiedBy>
  <cp:revision>3</cp:revision>
  <dcterms:created xsi:type="dcterms:W3CDTF">2017-11-27T18:23:00Z</dcterms:created>
  <dcterms:modified xsi:type="dcterms:W3CDTF">2017-11-27T18:28:00Z</dcterms:modified>
</cp:coreProperties>
</file>