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67" w:rsidRDefault="00165067" w:rsidP="00165067">
      <w:pPr>
        <w:pStyle w:val="Prrafodelista"/>
        <w:spacing w:after="270" w:line="240" w:lineRule="auto"/>
        <w:jc w:val="center"/>
        <w:rPr>
          <w:rFonts w:ascii="Times" w:eastAsia="Times New Roman" w:hAnsi="Times" w:cs="Times"/>
          <w:b/>
          <w:color w:val="000000"/>
          <w:sz w:val="27"/>
          <w:szCs w:val="27"/>
          <w:u w:val="single"/>
          <w:lang w:eastAsia="es-EC"/>
        </w:rPr>
      </w:pPr>
      <w:r w:rsidRPr="009D3790">
        <w:rPr>
          <w:rFonts w:ascii="Times" w:eastAsia="Times New Roman" w:hAnsi="Times" w:cs="Times"/>
          <w:b/>
          <w:color w:val="000000"/>
          <w:sz w:val="27"/>
          <w:szCs w:val="27"/>
          <w:u w:val="single"/>
          <w:lang w:eastAsia="es-EC"/>
        </w:rPr>
        <w:t xml:space="preserve">REVALIDACIONES DE ASIGNATURAS </w:t>
      </w:r>
    </w:p>
    <w:p w:rsidR="00165067" w:rsidRDefault="00165067" w:rsidP="00165067">
      <w:pPr>
        <w:pStyle w:val="Prrafodelista"/>
        <w:spacing w:after="270" w:line="240" w:lineRule="auto"/>
        <w:jc w:val="both"/>
        <w:rPr>
          <w:rFonts w:ascii="Times" w:eastAsia="Times New Roman" w:hAnsi="Times" w:cs="Times"/>
          <w:b/>
          <w:color w:val="000000"/>
          <w:sz w:val="27"/>
          <w:szCs w:val="27"/>
          <w:u w:val="single"/>
          <w:lang w:eastAsia="es-EC"/>
        </w:rPr>
      </w:pPr>
    </w:p>
    <w:p w:rsidR="00165067" w:rsidRDefault="00165067" w:rsidP="00165067">
      <w:p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>De conformidad con el Art. 63 del Reglamento de Régimen Académico, existe res procedimientos de homologación (revalidación) de horas de asignaturas, entro uno otro nivel, carrera o programa académico, siendo los siguientes:</w:t>
      </w:r>
    </w:p>
    <w:p w:rsidR="00165067" w:rsidRPr="00634625" w:rsidRDefault="00165067" w:rsidP="00165067">
      <w:pPr>
        <w:pStyle w:val="Prrafodelista"/>
        <w:numPr>
          <w:ilvl w:val="0"/>
          <w:numId w:val="2"/>
        </w:numPr>
        <w:spacing w:after="270" w:line="240" w:lineRule="auto"/>
        <w:jc w:val="both"/>
        <w:rPr>
          <w:rFonts w:ascii="Times" w:eastAsia="Times New Roman" w:hAnsi="Times" w:cs="Times"/>
          <w:b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b/>
          <w:color w:val="000000"/>
          <w:sz w:val="27"/>
          <w:szCs w:val="27"/>
          <w:lang w:eastAsia="es-EC"/>
        </w:rPr>
        <w:t xml:space="preserve">Análisis comparativo de contenidos. </w:t>
      </w: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 xml:space="preserve">Es la transferencia de horas de asignaturas aprobadas, que se realiza mediante la correspondencia de al menos el 80% del contenido, profundidad y carga horaria. Puede realizarse únicamente </w:t>
      </w:r>
      <w:r>
        <w:rPr>
          <w:rFonts w:ascii="Times" w:eastAsia="Times New Roman" w:hAnsi="Times" w:cs="Times"/>
          <w:color w:val="000000"/>
          <w:sz w:val="27"/>
          <w:szCs w:val="27"/>
          <w:u w:val="single"/>
          <w:lang w:eastAsia="es-EC"/>
        </w:rPr>
        <w:t>dentro de los cinco años después de la aprobación de la asignatura.</w:t>
      </w:r>
    </w:p>
    <w:p w:rsidR="00165067" w:rsidRPr="00447AFD" w:rsidRDefault="00165067" w:rsidP="00165067">
      <w:pPr>
        <w:pStyle w:val="Prrafodelista"/>
        <w:numPr>
          <w:ilvl w:val="0"/>
          <w:numId w:val="2"/>
        </w:numPr>
        <w:spacing w:after="270" w:line="240" w:lineRule="auto"/>
        <w:jc w:val="both"/>
        <w:rPr>
          <w:rFonts w:ascii="Times" w:eastAsia="Times New Roman" w:hAnsi="Times" w:cs="Times"/>
          <w:b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b/>
          <w:color w:val="000000"/>
          <w:sz w:val="27"/>
          <w:szCs w:val="27"/>
          <w:lang w:eastAsia="es-EC"/>
        </w:rPr>
        <w:t xml:space="preserve">Validación de conocimientos. </w:t>
      </w: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 xml:space="preserve">Es la transferencia de horas de asignaturas aprobadas mediante una evaluación teórico-práctica que se realiza antes del o de los correspondientes periodos académicos, que para el presente ciclo lectivo, se ha determinado el día </w:t>
      </w:r>
      <w:r>
        <w:rPr>
          <w:rFonts w:ascii="Times" w:eastAsia="Times New Roman" w:hAnsi="Times" w:cs="Times"/>
          <w:b/>
          <w:color w:val="000000"/>
          <w:sz w:val="27"/>
          <w:szCs w:val="27"/>
          <w:u w:val="single"/>
          <w:lang w:eastAsia="es-EC"/>
        </w:rPr>
        <w:t xml:space="preserve">lunes 31 de agosto de 2015, a las 09h00, </w:t>
      </w: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 xml:space="preserve">en el cual debe obtener una calificación mínima de sesenta puntos sobre cien </w:t>
      </w:r>
      <w:r>
        <w:rPr>
          <w:rFonts w:ascii="Times" w:eastAsia="Times New Roman" w:hAnsi="Times" w:cs="Times"/>
          <w:b/>
          <w:color w:val="000000"/>
          <w:sz w:val="27"/>
          <w:szCs w:val="27"/>
          <w:lang w:eastAsia="es-EC"/>
        </w:rPr>
        <w:t>60/100.</w:t>
      </w:r>
    </w:p>
    <w:p w:rsidR="00165067" w:rsidRDefault="00165067" w:rsidP="00165067">
      <w:pPr>
        <w:pStyle w:val="Prrafodelista"/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>La validación de conocimientos se realizará mediante una evaluación teórica práctica, para aquellos estudiantes que deseen optar por esta modalidad o que hayan aprobado las asignaturas en un periodo mayor de cinco años.</w:t>
      </w:r>
    </w:p>
    <w:p w:rsidR="00165067" w:rsidRDefault="00165067" w:rsidP="00165067">
      <w:pPr>
        <w:pStyle w:val="Prrafodelista"/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>En esos casos se consignará la calificación con la que aprobó la asignatura homologada.</w:t>
      </w:r>
    </w:p>
    <w:p w:rsidR="00165067" w:rsidRPr="00107CDC" w:rsidRDefault="00165067" w:rsidP="00165067">
      <w:pPr>
        <w:pStyle w:val="Prrafodelista"/>
        <w:numPr>
          <w:ilvl w:val="0"/>
          <w:numId w:val="2"/>
        </w:numPr>
        <w:spacing w:after="270" w:line="240" w:lineRule="auto"/>
        <w:jc w:val="both"/>
        <w:rPr>
          <w:rFonts w:ascii="Times" w:eastAsia="Times New Roman" w:hAnsi="Times" w:cs="Times"/>
          <w:b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b/>
          <w:color w:val="000000"/>
          <w:sz w:val="27"/>
          <w:szCs w:val="27"/>
          <w:lang w:eastAsia="es-EC"/>
        </w:rPr>
        <w:t xml:space="preserve">Validación de trayectorias profesionales. </w:t>
      </w: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>Es el reconocimiento de una destacada trayectoria profesional o cultural por parte de una Institución de Educación Superior acreditada.</w:t>
      </w:r>
    </w:p>
    <w:p w:rsidR="00165067" w:rsidRPr="00774BF5" w:rsidRDefault="00165067" w:rsidP="00165067">
      <w:p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t>El estudiante que desee revalidar asignaturas, deberá seguir el siguiente procedimiento:</w:t>
      </w:r>
    </w:p>
    <w:p w:rsidR="00165067" w:rsidRPr="00774BF5" w:rsidRDefault="00165067" w:rsidP="00165067">
      <w:pPr>
        <w:pStyle w:val="Prrafodelista"/>
        <w:numPr>
          <w:ilvl w:val="0"/>
          <w:numId w:val="1"/>
        </w:num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t xml:space="preserve">Presentar la solicitud </w:t>
      </w: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 xml:space="preserve">de revalidación de asignaturas, original y una copia, </w:t>
      </w: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t>adjunto el recor</w:t>
      </w: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 xml:space="preserve">d académico y el avance de la malla en la Secretaría del </w:t>
      </w: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t>Decanato.</w:t>
      </w:r>
    </w:p>
    <w:p w:rsidR="00165067" w:rsidRDefault="00165067" w:rsidP="00165067">
      <w:pPr>
        <w:pStyle w:val="Prrafodelista"/>
        <w:numPr>
          <w:ilvl w:val="0"/>
          <w:numId w:val="1"/>
        </w:num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>Dicha solicitud será puesta en conocimiento del Director de Carrera para la elaboración del correspondiente informe académico.</w:t>
      </w:r>
    </w:p>
    <w:p w:rsidR="00165067" w:rsidRDefault="00165067" w:rsidP="00165067">
      <w:pPr>
        <w:pStyle w:val="Prrafodelista"/>
        <w:numPr>
          <w:ilvl w:val="0"/>
          <w:numId w:val="1"/>
        </w:num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>El informe académico será puesto en conocimiento del H. Consejo Directivo quien aprobará o negará lo solicitado</w:t>
      </w:r>
    </w:p>
    <w:p w:rsidR="00165067" w:rsidRDefault="00165067" w:rsidP="00165067">
      <w:pPr>
        <w:pStyle w:val="Prrafodelista"/>
        <w:numPr>
          <w:ilvl w:val="0"/>
          <w:numId w:val="1"/>
        </w:num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 xml:space="preserve">Los estudiantes cuya revalidación no requiera examen de validación de conocimientos, deberán acudir al departamento legal, a partir del lunes 24 de agosto de 2015, con los derechos de revalidación respectivos. Con estos </w:t>
      </w: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lastRenderedPageBreak/>
        <w:t>requisitos se procederá a la autorización de registro de revalidaciones, a las Secretarias de Carrera</w:t>
      </w:r>
    </w:p>
    <w:p w:rsidR="00165067" w:rsidRDefault="00165067" w:rsidP="00165067">
      <w:pPr>
        <w:pStyle w:val="Prrafodelista"/>
        <w:numPr>
          <w:ilvl w:val="0"/>
          <w:numId w:val="1"/>
        </w:num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es-EC"/>
        </w:rPr>
        <w:t>En el caso de los estudiantes que necesitan aprobar el examen de validación de conocimientos, se sentará las revalidaciones respectivas una vez aprobado dicho examen.</w:t>
      </w:r>
    </w:p>
    <w:p w:rsidR="00165067" w:rsidRDefault="00165067" w:rsidP="00165067">
      <w:p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t>Las solicitudes de revalidación que presenten dentro de las fechas indicadas se registrarán dentro de este período lectivo, en caso de tener escolaridad.</w:t>
      </w:r>
    </w:p>
    <w:p w:rsidR="00165067" w:rsidRPr="00774BF5" w:rsidRDefault="00165067" w:rsidP="00165067">
      <w:pPr>
        <w:spacing w:after="270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  <w:lang w:eastAsia="es-EC"/>
        </w:rPr>
      </w:pP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br/>
      </w: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br/>
      </w: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br/>
      </w: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br/>
      </w: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br/>
      </w: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br/>
      </w:r>
      <w:r w:rsidRPr="00774BF5">
        <w:rPr>
          <w:rFonts w:ascii="Times" w:eastAsia="Times New Roman" w:hAnsi="Times" w:cs="Times"/>
          <w:color w:val="000000"/>
          <w:sz w:val="27"/>
          <w:szCs w:val="27"/>
          <w:lang w:eastAsia="es-EC"/>
        </w:rPr>
        <w:br/>
      </w:r>
    </w:p>
    <w:p w:rsidR="00165067" w:rsidRDefault="00165067" w:rsidP="00165067"/>
    <w:p w:rsidR="00E30A73" w:rsidRDefault="00165067">
      <w:bookmarkStart w:id="0" w:name="_GoBack"/>
      <w:bookmarkEnd w:id="0"/>
    </w:p>
    <w:sectPr w:rsidR="00E30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356E8"/>
    <w:multiLevelType w:val="hybridMultilevel"/>
    <w:tmpl w:val="1A1E795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C6038"/>
    <w:multiLevelType w:val="hybridMultilevel"/>
    <w:tmpl w:val="48A2BF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7"/>
    <w:rsid w:val="00165067"/>
    <w:rsid w:val="00362F8A"/>
    <w:rsid w:val="00E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91F76C-DB6C-42F9-B390-B8037E14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06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ABOGADA-ECO</dc:creator>
  <cp:keywords/>
  <dc:description/>
  <cp:lastModifiedBy>ABOGADA-ECO</cp:lastModifiedBy>
  <cp:revision>1</cp:revision>
  <dcterms:created xsi:type="dcterms:W3CDTF">2015-07-03T22:21:00Z</dcterms:created>
  <dcterms:modified xsi:type="dcterms:W3CDTF">2015-07-03T22:21:00Z</dcterms:modified>
</cp:coreProperties>
</file>